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3AA67A" w14:textId="77777777" w:rsidR="002639A8" w:rsidRDefault="00080AC7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8"/>
          <w:szCs w:val="28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t>École du Lac-des-Fées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6AAE49A3" wp14:editId="3B4BE18F">
            <wp:simplePos x="0" y="0"/>
            <wp:positionH relativeFrom="column">
              <wp:posOffset>-731519</wp:posOffset>
            </wp:positionH>
            <wp:positionV relativeFrom="paragraph">
              <wp:posOffset>-365124</wp:posOffset>
            </wp:positionV>
            <wp:extent cx="1478280" cy="777074"/>
            <wp:effectExtent l="0" t="0" r="0" b="0"/>
            <wp:wrapNone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777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115A81" w14:textId="77777777" w:rsidR="002639A8" w:rsidRDefault="00080AC7">
      <w:pPr>
        <w:spacing w:after="0" w:line="240" w:lineRule="auto"/>
        <w:jc w:val="center"/>
        <w:rPr>
          <w:rFonts w:ascii="Arial" w:eastAsia="Arial" w:hAnsi="Arial" w:cs="Arial"/>
          <w:b/>
          <w:smallCaps/>
          <w:sz w:val="28"/>
          <w:szCs w:val="28"/>
        </w:rPr>
      </w:pPr>
      <w:r>
        <w:rPr>
          <w:rFonts w:ascii="Arial" w:eastAsia="Arial" w:hAnsi="Arial" w:cs="Arial"/>
          <w:b/>
          <w:smallCaps/>
          <w:sz w:val="28"/>
          <w:szCs w:val="28"/>
        </w:rPr>
        <w:t>procès-verbal</w:t>
      </w:r>
    </w:p>
    <w:p w14:paraId="5CC9EBF1" w14:textId="77777777" w:rsidR="002639A8" w:rsidRDefault="00080AC7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8"/>
          <w:szCs w:val="28"/>
        </w:rPr>
      </w:pPr>
      <w:proofErr w:type="gramStart"/>
      <w:r>
        <w:rPr>
          <w:rFonts w:ascii="Arial Narrow" w:eastAsia="Arial Narrow" w:hAnsi="Arial Narrow" w:cs="Arial Narrow"/>
          <w:b/>
          <w:sz w:val="28"/>
          <w:szCs w:val="28"/>
        </w:rPr>
        <w:t>de</w:t>
      </w:r>
      <w:proofErr w:type="gramEnd"/>
      <w:r>
        <w:rPr>
          <w:rFonts w:ascii="Arial Narrow" w:eastAsia="Arial Narrow" w:hAnsi="Arial Narrow" w:cs="Arial Narrow"/>
          <w:b/>
          <w:sz w:val="28"/>
          <w:szCs w:val="28"/>
        </w:rPr>
        <w:t xml:space="preserve"> la séance régulière du Conseil d’établissement</w:t>
      </w:r>
    </w:p>
    <w:p w14:paraId="496D57AA" w14:textId="77777777" w:rsidR="002639A8" w:rsidRDefault="00080AC7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8"/>
          <w:szCs w:val="28"/>
        </w:rPr>
      </w:pPr>
      <w:proofErr w:type="gramStart"/>
      <w:r>
        <w:rPr>
          <w:rFonts w:ascii="Arial Narrow" w:eastAsia="Arial Narrow" w:hAnsi="Arial Narrow" w:cs="Arial Narrow"/>
          <w:b/>
          <w:sz w:val="28"/>
          <w:szCs w:val="28"/>
        </w:rPr>
        <w:t>ayant</w:t>
      </w:r>
      <w:proofErr w:type="gramEnd"/>
      <w:r>
        <w:rPr>
          <w:rFonts w:ascii="Arial Narrow" w:eastAsia="Arial Narrow" w:hAnsi="Arial Narrow" w:cs="Arial Narrow"/>
          <w:b/>
          <w:sz w:val="28"/>
          <w:szCs w:val="28"/>
        </w:rPr>
        <w:t xml:space="preserve"> eu lieu le 17 septembre 2025 à 18h30 </w:t>
      </w:r>
    </w:p>
    <w:p w14:paraId="02C8E9CE" w14:textId="77777777" w:rsidR="002639A8" w:rsidRDefault="002639A8">
      <w:pPr>
        <w:tabs>
          <w:tab w:val="left" w:pos="5004"/>
        </w:tabs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</w:p>
    <w:p w14:paraId="70BE3D87" w14:textId="433B0349" w:rsidR="002639A8" w:rsidRDefault="00080AC7" w:rsidP="00E75B96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Étaient présent</w:t>
      </w:r>
      <w:r w:rsidR="00CB4689">
        <w:rPr>
          <w:rFonts w:ascii="Arial" w:eastAsia="Arial" w:hAnsi="Arial" w:cs="Arial"/>
          <w:b/>
          <w:sz w:val="24"/>
          <w:szCs w:val="24"/>
        </w:rPr>
        <w:t>.e</w:t>
      </w:r>
      <w:r>
        <w:rPr>
          <w:rFonts w:ascii="Arial" w:eastAsia="Arial" w:hAnsi="Arial" w:cs="Arial"/>
          <w:b/>
          <w:sz w:val="24"/>
          <w:szCs w:val="24"/>
        </w:rPr>
        <w:t>s :</w:t>
      </w:r>
    </w:p>
    <w:p w14:paraId="4D4B5F01" w14:textId="77777777" w:rsidR="002639A8" w:rsidRDefault="00080AC7" w:rsidP="00E75B96">
      <w:pPr>
        <w:tabs>
          <w:tab w:val="left" w:pos="2127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Membres parents :</w:t>
      </w:r>
    </w:p>
    <w:p w14:paraId="2A777712" w14:textId="6A13EDDD" w:rsidR="002639A8" w:rsidRDefault="00080AC7" w:rsidP="00E75B96">
      <w:pPr>
        <w:spacing w:after="0" w:line="24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Véronique Juneau</w:t>
      </w:r>
      <w:r w:rsidR="00CB4689">
        <w:rPr>
          <w:rFonts w:ascii="Arial" w:eastAsia="Arial" w:hAnsi="Arial" w:cs="Arial"/>
          <w:sz w:val="24"/>
          <w:szCs w:val="24"/>
        </w:rPr>
        <w:t xml:space="preserve"> </w:t>
      </w:r>
      <w:r w:rsidR="00CB4689">
        <w:rPr>
          <w:rFonts w:ascii="Arial" w:eastAsia="Arial" w:hAnsi="Arial" w:cs="Arial"/>
          <w:sz w:val="24"/>
          <w:szCs w:val="24"/>
        </w:rPr>
        <w:tab/>
      </w:r>
      <w:r w:rsidR="00CB4689"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Céline Gauthier</w:t>
      </w:r>
    </w:p>
    <w:p w14:paraId="441FC98D" w14:textId="118799D5" w:rsidR="002639A8" w:rsidRDefault="00080AC7" w:rsidP="00E75B96">
      <w:pPr>
        <w:spacing w:after="0" w:line="240" w:lineRule="auto"/>
        <w:ind w:firstLine="720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>Natalie Gagné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Christine Gonthier Gignac</w:t>
      </w:r>
    </w:p>
    <w:p w14:paraId="1284022A" w14:textId="1A253B46" w:rsidR="002639A8" w:rsidRDefault="00080AC7" w:rsidP="00E75B96">
      <w:pPr>
        <w:spacing w:after="0" w:line="240" w:lineRule="auto"/>
        <w:ind w:firstLine="720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>Geneviève Demers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Joselyne Coquillon</w:t>
      </w:r>
    </w:p>
    <w:p w14:paraId="6D53B3DC" w14:textId="77777777" w:rsidR="002639A8" w:rsidRDefault="002639A8" w:rsidP="00E75B9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33151BB" w14:textId="7C3C2418" w:rsidR="005477D7" w:rsidRDefault="005477D7" w:rsidP="00E75B96">
      <w:pPr>
        <w:tabs>
          <w:tab w:val="left" w:pos="2127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Membres parents (substituts) :</w:t>
      </w:r>
    </w:p>
    <w:p w14:paraId="23D6F162" w14:textId="27211E1A" w:rsidR="005477D7" w:rsidRDefault="005477D7" w:rsidP="00E75B96">
      <w:pPr>
        <w:spacing w:after="0" w:line="24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Tania </w:t>
      </w:r>
      <w:proofErr w:type="spellStart"/>
      <w:r>
        <w:rPr>
          <w:rFonts w:ascii="Arial" w:eastAsia="Arial" w:hAnsi="Arial" w:cs="Arial"/>
          <w:sz w:val="24"/>
          <w:szCs w:val="24"/>
        </w:rPr>
        <w:t>Cortazar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Ismaël Pothier</w:t>
      </w:r>
    </w:p>
    <w:p w14:paraId="419B0591" w14:textId="77777777" w:rsidR="005477D7" w:rsidRDefault="005477D7" w:rsidP="00E75B9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C5681A9" w14:textId="1330E687" w:rsidR="002639A8" w:rsidRDefault="00080AC7" w:rsidP="00E75B96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Personnel :</w:t>
      </w:r>
    </w:p>
    <w:p w14:paraId="1DB939F7" w14:textId="68B15053" w:rsidR="002639A8" w:rsidRDefault="00080AC7" w:rsidP="00E75B96">
      <w:pPr>
        <w:spacing w:after="0" w:line="24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Josée Bussières</w:t>
      </w:r>
      <w:r w:rsidR="00FF67CE">
        <w:rPr>
          <w:rFonts w:ascii="Arial" w:eastAsia="Arial" w:hAnsi="Arial" w:cs="Arial"/>
          <w:sz w:val="24"/>
          <w:szCs w:val="24"/>
        </w:rPr>
        <w:tab/>
      </w:r>
      <w:r w:rsidR="00FF67CE"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Stéphanie Poitras</w:t>
      </w:r>
    </w:p>
    <w:p w14:paraId="65F17F16" w14:textId="58F3657D" w:rsidR="002639A8" w:rsidRDefault="00080AC7" w:rsidP="00E75B96">
      <w:pPr>
        <w:spacing w:after="0" w:line="24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Claire Loyer</w:t>
      </w:r>
      <w:r w:rsidR="00FF67CE">
        <w:rPr>
          <w:rFonts w:ascii="Arial" w:eastAsia="Arial" w:hAnsi="Arial" w:cs="Arial"/>
          <w:sz w:val="24"/>
          <w:szCs w:val="24"/>
        </w:rPr>
        <w:tab/>
      </w:r>
      <w:r w:rsidR="00FF67CE">
        <w:rPr>
          <w:rFonts w:ascii="Arial" w:eastAsia="Arial" w:hAnsi="Arial" w:cs="Arial"/>
          <w:sz w:val="24"/>
          <w:szCs w:val="24"/>
        </w:rPr>
        <w:tab/>
      </w:r>
      <w:r w:rsidR="00FF67CE"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Isabelle Gauvreau</w:t>
      </w:r>
    </w:p>
    <w:p w14:paraId="7CA55E55" w14:textId="77777777" w:rsidR="002639A8" w:rsidRDefault="002639A8" w:rsidP="00E75B96">
      <w:pPr>
        <w:spacing w:after="0" w:line="240" w:lineRule="auto"/>
        <w:ind w:firstLine="708"/>
        <w:rPr>
          <w:rFonts w:ascii="Arial" w:eastAsia="Arial" w:hAnsi="Arial" w:cs="Arial"/>
          <w:sz w:val="24"/>
          <w:szCs w:val="24"/>
        </w:rPr>
      </w:pPr>
    </w:p>
    <w:p w14:paraId="6F20DFEF" w14:textId="615FB255" w:rsidR="002639A8" w:rsidRDefault="00080AC7" w:rsidP="00E75B96">
      <w:pPr>
        <w:tabs>
          <w:tab w:val="left" w:pos="2127"/>
          <w:tab w:val="left" w:pos="5103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Représentant de la communauté : À </w:t>
      </w:r>
      <w:r w:rsidR="007C28CF">
        <w:rPr>
          <w:rFonts w:ascii="Arial" w:eastAsia="Arial" w:hAnsi="Arial" w:cs="Arial"/>
          <w:sz w:val="24"/>
          <w:szCs w:val="24"/>
        </w:rPr>
        <w:t>venir</w:t>
      </w:r>
      <w:r>
        <w:rPr>
          <w:rFonts w:ascii="Arial" w:eastAsia="Arial" w:hAnsi="Arial" w:cs="Arial"/>
        </w:rPr>
        <w:br/>
      </w:r>
    </w:p>
    <w:p w14:paraId="5B3BB3CE" w14:textId="5B2383A0" w:rsidR="002639A8" w:rsidRPr="007C28CF" w:rsidRDefault="00080AC7" w:rsidP="00E75B96">
      <w:pPr>
        <w:tabs>
          <w:tab w:val="left" w:pos="2127"/>
          <w:tab w:val="left" w:pos="5103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Direction : Martin Auger</w:t>
      </w:r>
      <w:r w:rsidR="00FF67CE">
        <w:rPr>
          <w:rFonts w:ascii="Arial" w:eastAsia="Arial" w:hAnsi="Arial" w:cs="Arial"/>
          <w:sz w:val="24"/>
          <w:szCs w:val="24"/>
        </w:rPr>
        <w:t xml:space="preserve"> </w:t>
      </w:r>
      <w:r w:rsidR="007C28CF">
        <w:rPr>
          <w:rFonts w:ascii="Arial" w:eastAsia="Arial" w:hAnsi="Arial" w:cs="Arial"/>
          <w:sz w:val="24"/>
          <w:szCs w:val="24"/>
        </w:rPr>
        <w:t xml:space="preserve">et </w:t>
      </w:r>
      <w:r>
        <w:rPr>
          <w:rFonts w:ascii="Arial" w:eastAsia="Arial" w:hAnsi="Arial" w:cs="Arial"/>
          <w:sz w:val="24"/>
          <w:szCs w:val="24"/>
        </w:rPr>
        <w:t>Mélanie Bazinet</w:t>
      </w:r>
      <w:r>
        <w:rPr>
          <w:rFonts w:ascii="Arial" w:eastAsia="Arial" w:hAnsi="Arial" w:cs="Arial"/>
        </w:rPr>
        <w:br/>
      </w:r>
    </w:p>
    <w:p w14:paraId="1C6DD9E7" w14:textId="77777777" w:rsidR="002639A8" w:rsidRDefault="00080AC7" w:rsidP="00E75B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7"/>
          <w:tab w:val="left" w:pos="5103"/>
        </w:tabs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PRÉLIMINAIRES</w:t>
      </w:r>
    </w:p>
    <w:p w14:paraId="3D4D3442" w14:textId="77777777" w:rsidR="002639A8" w:rsidRDefault="00080AC7" w:rsidP="00E75B9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 w:hanging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Présences, vérification du quorum et ouverture de la séance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  <w:color w:val="000000"/>
          <w:sz w:val="24"/>
          <w:szCs w:val="24"/>
        </w:rPr>
        <w:t>Martin Auger souhaite la bienvenue aux membres et ouvre la séance à 18h</w:t>
      </w:r>
      <w:r>
        <w:rPr>
          <w:rFonts w:ascii="Arial" w:eastAsia="Arial" w:hAnsi="Arial" w:cs="Arial"/>
          <w:sz w:val="24"/>
          <w:szCs w:val="24"/>
        </w:rPr>
        <w:t>44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</w:rPr>
        <w:br/>
      </w:r>
    </w:p>
    <w:p w14:paraId="55DA8A70" w14:textId="449BF621" w:rsidR="002639A8" w:rsidRDefault="00080AC7" w:rsidP="00E75B9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120"/>
        </w:tabs>
        <w:spacing w:after="0" w:line="240" w:lineRule="auto"/>
        <w:ind w:left="1080" w:hanging="79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Lecture et adoption de l’ordre du jour</w:t>
      </w:r>
      <w:r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  <w:color w:val="000000"/>
          <w:sz w:val="24"/>
          <w:szCs w:val="24"/>
        </w:rPr>
        <w:t xml:space="preserve">Martin Auger </w:t>
      </w:r>
      <w:r w:rsidR="00D41CCB">
        <w:rPr>
          <w:rFonts w:ascii="Arial" w:eastAsia="Arial" w:hAnsi="Arial" w:cs="Arial"/>
          <w:color w:val="000000"/>
          <w:sz w:val="24"/>
          <w:szCs w:val="24"/>
        </w:rPr>
        <w:t>décrit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l’ordre du jour. </w:t>
      </w:r>
      <w:r>
        <w:rPr>
          <w:rFonts w:ascii="Arial" w:eastAsia="Arial" w:hAnsi="Arial" w:cs="Arial"/>
          <w:sz w:val="24"/>
          <w:szCs w:val="24"/>
        </w:rPr>
        <w:t>Geneviève Demers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propose l’adoption de l’ordre du jour. La proposition est appuyée par </w:t>
      </w:r>
      <w:r>
        <w:rPr>
          <w:rFonts w:ascii="Arial" w:eastAsia="Arial" w:hAnsi="Arial" w:cs="Arial"/>
          <w:sz w:val="24"/>
          <w:szCs w:val="24"/>
        </w:rPr>
        <w:t>Stéphanie Poitras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  <w:b/>
          <w:color w:val="000000"/>
          <w:sz w:val="24"/>
          <w:szCs w:val="24"/>
        </w:rPr>
        <w:t>CÉ 2</w:t>
      </w:r>
      <w:r>
        <w:rPr>
          <w:rFonts w:ascii="Arial" w:eastAsia="Arial" w:hAnsi="Arial" w:cs="Arial"/>
          <w:b/>
          <w:sz w:val="24"/>
          <w:szCs w:val="24"/>
        </w:rPr>
        <w:t>5</w:t>
      </w:r>
      <w:r>
        <w:rPr>
          <w:rFonts w:ascii="Arial" w:eastAsia="Arial" w:hAnsi="Arial" w:cs="Arial"/>
          <w:b/>
          <w:color w:val="000000"/>
          <w:sz w:val="24"/>
          <w:szCs w:val="24"/>
        </w:rPr>
        <w:t>-2</w:t>
      </w:r>
      <w:r>
        <w:rPr>
          <w:rFonts w:ascii="Arial" w:eastAsia="Arial" w:hAnsi="Arial" w:cs="Arial"/>
          <w:b/>
          <w:sz w:val="24"/>
          <w:szCs w:val="24"/>
        </w:rPr>
        <w:t>6</w:t>
      </w:r>
      <w:r>
        <w:rPr>
          <w:rFonts w:ascii="Arial" w:eastAsia="Arial" w:hAnsi="Arial" w:cs="Arial"/>
          <w:b/>
          <w:color w:val="000000"/>
          <w:sz w:val="24"/>
          <w:szCs w:val="24"/>
        </w:rPr>
        <w:t>-01</w:t>
      </w:r>
      <w:r w:rsidR="00E75B96"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>Adoptée à l’unanimité</w:t>
      </w:r>
      <w:r>
        <w:rPr>
          <w:rFonts w:ascii="Arial" w:eastAsia="Arial" w:hAnsi="Arial" w:cs="Arial"/>
          <w:color w:val="000000"/>
        </w:rPr>
        <w:br/>
      </w:r>
    </w:p>
    <w:p w14:paraId="3BFDC8F3" w14:textId="77777777" w:rsidR="002639A8" w:rsidRDefault="00080AC7" w:rsidP="00E75B9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 w:hanging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Période d’intervention du public</w:t>
      </w:r>
      <w:r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  <w:color w:val="000000"/>
          <w:sz w:val="24"/>
          <w:szCs w:val="24"/>
        </w:rPr>
        <w:t>Aucune intervention du public.</w:t>
      </w:r>
      <w:r>
        <w:rPr>
          <w:rFonts w:ascii="Arial" w:eastAsia="Arial" w:hAnsi="Arial" w:cs="Arial"/>
          <w:color w:val="000000"/>
        </w:rPr>
        <w:br/>
      </w:r>
    </w:p>
    <w:p w14:paraId="1212D916" w14:textId="77777777" w:rsidR="002639A8" w:rsidRDefault="00080AC7" w:rsidP="00E75B9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120"/>
        </w:tabs>
        <w:spacing w:after="0" w:line="240" w:lineRule="auto"/>
        <w:ind w:left="1080" w:hanging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Adoption du procès-verbal de la réunion de juin 202</w:t>
      </w:r>
      <w:r>
        <w:rPr>
          <w:rFonts w:ascii="Arial" w:eastAsia="Arial" w:hAnsi="Arial" w:cs="Arial"/>
          <w:b/>
          <w:sz w:val="24"/>
          <w:szCs w:val="24"/>
          <w:u w:val="single"/>
        </w:rPr>
        <w:t>5</w:t>
      </w:r>
    </w:p>
    <w:p w14:paraId="781EED6A" w14:textId="77777777" w:rsidR="002639A8" w:rsidRDefault="00080AC7" w:rsidP="00E75B96">
      <w:pPr>
        <w:tabs>
          <w:tab w:val="left" w:pos="6120"/>
        </w:tabs>
        <w:spacing w:after="0" w:line="240" w:lineRule="auto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Natalie Gagné propose l’adoption du procès-verbal du mois de juin 2025. La proposition est appuyée par Céline Gauthier.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  <w:sz w:val="24"/>
          <w:szCs w:val="24"/>
        </w:rPr>
        <w:t>CÉ 25-26-02</w:t>
      </w:r>
      <w:r>
        <w:rPr>
          <w:rFonts w:ascii="Arial" w:eastAsia="Arial" w:hAnsi="Arial" w:cs="Arial"/>
          <w:b/>
          <w:sz w:val="24"/>
          <w:szCs w:val="24"/>
        </w:rPr>
        <w:tab/>
        <w:t>Adoptée à l’unanimité</w:t>
      </w:r>
      <w:r>
        <w:rPr>
          <w:rFonts w:ascii="Arial" w:eastAsia="Arial" w:hAnsi="Arial" w:cs="Arial"/>
        </w:rPr>
        <w:br/>
      </w:r>
    </w:p>
    <w:p w14:paraId="55870633" w14:textId="30B4AAE1" w:rsidR="002639A8" w:rsidRDefault="00080AC7" w:rsidP="00E75B9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 w:hanging="72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Suivis au procès-verbal de la réunion d</w:t>
      </w:r>
      <w:r>
        <w:rPr>
          <w:rFonts w:ascii="Arial" w:eastAsia="Arial" w:hAnsi="Arial" w:cs="Arial"/>
          <w:b/>
          <w:sz w:val="24"/>
          <w:szCs w:val="24"/>
          <w:u w:val="single"/>
        </w:rPr>
        <w:t>e juin 2025</w:t>
      </w:r>
      <w:r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  <w:color w:val="000000"/>
          <w:sz w:val="24"/>
          <w:szCs w:val="24"/>
        </w:rPr>
        <w:t xml:space="preserve">Martin Auger </w:t>
      </w:r>
      <w:r w:rsidR="009530C9">
        <w:rPr>
          <w:rFonts w:ascii="Arial" w:eastAsia="Arial" w:hAnsi="Arial" w:cs="Arial"/>
          <w:color w:val="000000"/>
          <w:sz w:val="24"/>
          <w:szCs w:val="24"/>
        </w:rPr>
        <w:t>résume le projet de Fondation et offre un suivi au sujet des</w:t>
      </w:r>
      <w:r w:rsidR="0053590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9530C9">
        <w:rPr>
          <w:rFonts w:ascii="Arial" w:eastAsia="Arial" w:hAnsi="Arial" w:cs="Arial"/>
          <w:color w:val="000000"/>
          <w:sz w:val="24"/>
          <w:szCs w:val="24"/>
        </w:rPr>
        <w:t>prochaines étapes pour la Classe verte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</w:rPr>
        <w:br/>
      </w:r>
    </w:p>
    <w:p w14:paraId="3805B4C2" w14:textId="355D82A0" w:rsidR="002639A8" w:rsidRDefault="00080AC7" w:rsidP="00E75B9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7"/>
          <w:tab w:val="left" w:pos="5103"/>
        </w:tabs>
        <w:spacing w:after="0" w:line="240" w:lineRule="auto"/>
        <w:ind w:left="1080" w:hanging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Mot de la direction</w:t>
      </w:r>
      <w:r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  <w:color w:val="000000"/>
          <w:sz w:val="24"/>
          <w:szCs w:val="24"/>
        </w:rPr>
        <w:t>Martin Auger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535904">
        <w:rPr>
          <w:rFonts w:ascii="Arial" w:eastAsia="Arial" w:hAnsi="Arial" w:cs="Arial"/>
          <w:sz w:val="24"/>
          <w:szCs w:val="24"/>
        </w:rPr>
        <w:t>évoque une</w:t>
      </w:r>
      <w:r>
        <w:rPr>
          <w:rFonts w:ascii="Arial" w:eastAsia="Arial" w:hAnsi="Arial" w:cs="Arial"/>
          <w:sz w:val="24"/>
          <w:szCs w:val="24"/>
        </w:rPr>
        <w:t xml:space="preserve"> rentrée scolaire</w:t>
      </w:r>
      <w:r w:rsidR="00535904">
        <w:rPr>
          <w:rFonts w:ascii="Arial" w:eastAsia="Arial" w:hAnsi="Arial" w:cs="Arial"/>
          <w:sz w:val="24"/>
          <w:szCs w:val="24"/>
        </w:rPr>
        <w:t xml:space="preserve"> réussie</w:t>
      </w:r>
      <w:r>
        <w:rPr>
          <w:rFonts w:ascii="Arial" w:eastAsia="Arial" w:hAnsi="Arial" w:cs="Arial"/>
          <w:sz w:val="24"/>
          <w:szCs w:val="24"/>
        </w:rPr>
        <w:t xml:space="preserve">. Il fait un retour sur l'intégration des </w:t>
      </w:r>
      <w:r w:rsidR="00535904">
        <w:rPr>
          <w:rFonts w:ascii="Arial" w:eastAsia="Arial" w:hAnsi="Arial" w:cs="Arial"/>
          <w:sz w:val="24"/>
          <w:szCs w:val="24"/>
        </w:rPr>
        <w:t xml:space="preserve">nouveaux élèves, en particulier en ce qui concerne les </w:t>
      </w:r>
      <w:r>
        <w:rPr>
          <w:rFonts w:ascii="Arial" w:eastAsia="Arial" w:hAnsi="Arial" w:cs="Arial"/>
          <w:sz w:val="24"/>
          <w:szCs w:val="24"/>
        </w:rPr>
        <w:t xml:space="preserve">nouvelles classes. </w:t>
      </w:r>
      <w:r>
        <w:rPr>
          <w:rFonts w:ascii="Arial" w:eastAsia="Arial" w:hAnsi="Arial" w:cs="Arial"/>
          <w:color w:val="000000"/>
          <w:sz w:val="24"/>
          <w:szCs w:val="24"/>
        </w:rPr>
        <w:br/>
      </w:r>
    </w:p>
    <w:p w14:paraId="4DF45556" w14:textId="77777777" w:rsidR="002639A8" w:rsidRDefault="00080AC7" w:rsidP="00E75B96">
      <w:pPr>
        <w:rPr>
          <w:rFonts w:ascii="Arial" w:eastAsia="Arial" w:hAnsi="Arial" w:cs="Arial"/>
          <w:b/>
          <w:sz w:val="24"/>
          <w:szCs w:val="24"/>
        </w:rPr>
      </w:pPr>
      <w:r>
        <w:br w:type="page"/>
      </w:r>
    </w:p>
    <w:p w14:paraId="317A9C6F" w14:textId="77777777" w:rsidR="002639A8" w:rsidRDefault="00080AC7" w:rsidP="00E75B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7"/>
          <w:tab w:val="left" w:pos="5103"/>
        </w:tabs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DÉCISIONS ET DOSSIERS</w:t>
      </w:r>
    </w:p>
    <w:p w14:paraId="47D02025" w14:textId="77777777" w:rsidR="002639A8" w:rsidRDefault="002639A8" w:rsidP="00E75B96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  <w:tab w:val="left" w:pos="5103"/>
        </w:tabs>
        <w:spacing w:after="0" w:line="240" w:lineRule="auto"/>
        <w:ind w:left="36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66E12C5" w14:textId="77777777" w:rsidR="002639A8" w:rsidRDefault="00080AC7" w:rsidP="00E75B9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7"/>
          <w:tab w:val="left" w:pos="6120"/>
        </w:tabs>
        <w:spacing w:after="0" w:line="240" w:lineRule="auto"/>
        <w:ind w:left="1080" w:hanging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Élection à la présidence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E574EBA" w14:textId="05553F6C" w:rsidR="002639A8" w:rsidRDefault="00080AC7" w:rsidP="00E75B96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  <w:tab w:val="left" w:pos="6120"/>
        </w:tabs>
        <w:spacing w:after="0" w:line="240" w:lineRule="auto"/>
        <w:ind w:left="108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Céline Gauthier se présente au poste de présidente. </w:t>
      </w:r>
      <w:r w:rsidR="00E50CE4">
        <w:rPr>
          <w:rFonts w:ascii="Arial" w:eastAsia="Arial" w:hAnsi="Arial" w:cs="Arial"/>
          <w:sz w:val="24"/>
          <w:szCs w:val="24"/>
        </w:rPr>
        <w:t xml:space="preserve">En l’absence d’autres candidatures, </w:t>
      </w:r>
      <w:r w:rsidR="00E75B96">
        <w:rPr>
          <w:rFonts w:ascii="Arial" w:eastAsia="Arial" w:hAnsi="Arial" w:cs="Arial"/>
          <w:color w:val="000000"/>
          <w:sz w:val="24"/>
          <w:szCs w:val="24"/>
        </w:rPr>
        <w:t>elle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est élue. </w:t>
      </w:r>
    </w:p>
    <w:p w14:paraId="4673FA81" w14:textId="615FA906" w:rsidR="002639A8" w:rsidRDefault="00080AC7" w:rsidP="00E75B96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  <w:tab w:val="left" w:pos="6120"/>
        </w:tabs>
        <w:spacing w:after="0" w:line="240" w:lineRule="auto"/>
        <w:ind w:left="108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  <w:b/>
          <w:color w:val="000000"/>
          <w:sz w:val="24"/>
          <w:szCs w:val="24"/>
        </w:rPr>
        <w:t>CÉ 2</w:t>
      </w:r>
      <w:r>
        <w:rPr>
          <w:rFonts w:ascii="Arial" w:eastAsia="Arial" w:hAnsi="Arial" w:cs="Arial"/>
          <w:b/>
          <w:sz w:val="24"/>
          <w:szCs w:val="24"/>
        </w:rPr>
        <w:t>5</w:t>
      </w:r>
      <w:r>
        <w:rPr>
          <w:rFonts w:ascii="Arial" w:eastAsia="Arial" w:hAnsi="Arial" w:cs="Arial"/>
          <w:b/>
          <w:color w:val="000000"/>
          <w:sz w:val="24"/>
          <w:szCs w:val="24"/>
        </w:rPr>
        <w:t>-2</w:t>
      </w:r>
      <w:r>
        <w:rPr>
          <w:rFonts w:ascii="Arial" w:eastAsia="Arial" w:hAnsi="Arial" w:cs="Arial"/>
          <w:b/>
          <w:sz w:val="24"/>
          <w:szCs w:val="24"/>
        </w:rPr>
        <w:t>6</w:t>
      </w:r>
      <w:r>
        <w:rPr>
          <w:rFonts w:ascii="Arial" w:eastAsia="Arial" w:hAnsi="Arial" w:cs="Arial"/>
          <w:b/>
          <w:color w:val="000000"/>
          <w:sz w:val="24"/>
          <w:szCs w:val="24"/>
        </w:rPr>
        <w:t>-03</w:t>
      </w:r>
      <w:r w:rsidR="00E75B96"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>Élue par acclamation</w:t>
      </w:r>
      <w:r>
        <w:rPr>
          <w:rFonts w:ascii="Arial" w:eastAsia="Arial" w:hAnsi="Arial" w:cs="Arial"/>
          <w:color w:val="000000"/>
        </w:rPr>
        <w:br/>
      </w:r>
    </w:p>
    <w:p w14:paraId="6A5E04E5" w14:textId="77777777" w:rsidR="002639A8" w:rsidRDefault="00080AC7" w:rsidP="00E75B9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7"/>
          <w:tab w:val="left" w:pos="6120"/>
        </w:tabs>
        <w:spacing w:after="0" w:line="240" w:lineRule="auto"/>
        <w:ind w:left="1080" w:hanging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Élection à la vice-présidence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3EEC3D2" w14:textId="021FF647" w:rsidR="002639A8" w:rsidRDefault="00080AC7" w:rsidP="00E75B96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  <w:tab w:val="left" w:pos="6120"/>
        </w:tabs>
        <w:spacing w:after="0" w:line="240" w:lineRule="auto"/>
        <w:ind w:left="108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Genevi</w:t>
      </w:r>
      <w:r w:rsidR="00E50CE4">
        <w:rPr>
          <w:rFonts w:ascii="Arial" w:eastAsia="Arial" w:hAnsi="Arial" w:cs="Arial"/>
          <w:sz w:val="24"/>
          <w:szCs w:val="24"/>
        </w:rPr>
        <w:t>è</w:t>
      </w:r>
      <w:r>
        <w:rPr>
          <w:rFonts w:ascii="Arial" w:eastAsia="Arial" w:hAnsi="Arial" w:cs="Arial"/>
          <w:sz w:val="24"/>
          <w:szCs w:val="24"/>
        </w:rPr>
        <w:t xml:space="preserve">ve Demers se présente au poste de </w:t>
      </w:r>
      <w:r w:rsidR="00E50CE4">
        <w:rPr>
          <w:rFonts w:ascii="Arial" w:eastAsia="Arial" w:hAnsi="Arial" w:cs="Arial"/>
          <w:sz w:val="24"/>
          <w:szCs w:val="24"/>
        </w:rPr>
        <w:t>vice-</w:t>
      </w:r>
      <w:r>
        <w:rPr>
          <w:rFonts w:ascii="Arial" w:eastAsia="Arial" w:hAnsi="Arial" w:cs="Arial"/>
          <w:sz w:val="24"/>
          <w:szCs w:val="24"/>
        </w:rPr>
        <w:t xml:space="preserve">présidente. </w:t>
      </w:r>
      <w:r w:rsidR="00E50CE4">
        <w:rPr>
          <w:rFonts w:ascii="Arial" w:eastAsia="Arial" w:hAnsi="Arial" w:cs="Arial"/>
          <w:sz w:val="24"/>
          <w:szCs w:val="24"/>
        </w:rPr>
        <w:t xml:space="preserve">En l’absence d’autres candidatures, </w:t>
      </w:r>
      <w:r w:rsidR="00E75B96">
        <w:rPr>
          <w:rFonts w:ascii="Arial" w:eastAsia="Arial" w:hAnsi="Arial" w:cs="Arial"/>
          <w:color w:val="000000"/>
          <w:sz w:val="24"/>
          <w:szCs w:val="24"/>
        </w:rPr>
        <w:t>elle</w:t>
      </w:r>
      <w:r w:rsidR="00E50CE4">
        <w:rPr>
          <w:rFonts w:ascii="Arial" w:eastAsia="Arial" w:hAnsi="Arial" w:cs="Arial"/>
          <w:color w:val="000000"/>
          <w:sz w:val="24"/>
          <w:szCs w:val="24"/>
        </w:rPr>
        <w:t xml:space="preserve"> est élue</w:t>
      </w:r>
      <w:r>
        <w:rPr>
          <w:rFonts w:ascii="Arial" w:eastAsia="Arial" w:hAnsi="Arial" w:cs="Arial"/>
          <w:sz w:val="24"/>
          <w:szCs w:val="24"/>
        </w:rPr>
        <w:t xml:space="preserve">.  </w:t>
      </w:r>
      <w:r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  <w:b/>
          <w:color w:val="000000"/>
          <w:sz w:val="24"/>
          <w:szCs w:val="24"/>
        </w:rPr>
        <w:t>CÉ 2</w:t>
      </w:r>
      <w:r>
        <w:rPr>
          <w:rFonts w:ascii="Arial" w:eastAsia="Arial" w:hAnsi="Arial" w:cs="Arial"/>
          <w:b/>
          <w:sz w:val="24"/>
          <w:szCs w:val="24"/>
        </w:rPr>
        <w:t>5</w:t>
      </w:r>
      <w:r>
        <w:rPr>
          <w:rFonts w:ascii="Arial" w:eastAsia="Arial" w:hAnsi="Arial" w:cs="Arial"/>
          <w:b/>
          <w:color w:val="000000"/>
          <w:sz w:val="24"/>
          <w:szCs w:val="24"/>
        </w:rPr>
        <w:t>-2</w:t>
      </w:r>
      <w:r>
        <w:rPr>
          <w:rFonts w:ascii="Arial" w:eastAsia="Arial" w:hAnsi="Arial" w:cs="Arial"/>
          <w:b/>
          <w:sz w:val="24"/>
          <w:szCs w:val="24"/>
        </w:rPr>
        <w:t>6</w:t>
      </w:r>
      <w:r>
        <w:rPr>
          <w:rFonts w:ascii="Arial" w:eastAsia="Arial" w:hAnsi="Arial" w:cs="Arial"/>
          <w:b/>
          <w:color w:val="000000"/>
          <w:sz w:val="24"/>
          <w:szCs w:val="24"/>
        </w:rPr>
        <w:t>-04</w:t>
      </w:r>
      <w:r w:rsidR="00E75B96"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Élue </w:t>
      </w:r>
      <w:r>
        <w:rPr>
          <w:rFonts w:ascii="Arial" w:eastAsia="Arial" w:hAnsi="Arial" w:cs="Arial"/>
          <w:b/>
          <w:sz w:val="24"/>
          <w:szCs w:val="24"/>
        </w:rPr>
        <w:t>par acclamation</w:t>
      </w:r>
      <w:r>
        <w:rPr>
          <w:rFonts w:ascii="Arial" w:eastAsia="Arial" w:hAnsi="Arial" w:cs="Arial"/>
          <w:b/>
          <w:color w:val="000000"/>
          <w:sz w:val="24"/>
          <w:szCs w:val="24"/>
        </w:rPr>
        <w:br/>
      </w:r>
    </w:p>
    <w:p w14:paraId="69DB2814" w14:textId="521D984A" w:rsidR="002639A8" w:rsidRDefault="00080AC7" w:rsidP="00E75B9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Fonctionnement de la prise de note</w:t>
      </w:r>
      <w:r w:rsidR="00E50CE4">
        <w:rPr>
          <w:rFonts w:ascii="Arial" w:eastAsia="Arial" w:hAnsi="Arial" w:cs="Arial"/>
          <w:b/>
          <w:color w:val="000000"/>
          <w:sz w:val="24"/>
          <w:szCs w:val="24"/>
          <w:u w:val="single"/>
        </w:rPr>
        <w:t>s</w:t>
      </w:r>
    </w:p>
    <w:p w14:paraId="179D6A79" w14:textId="12018C87" w:rsidR="002639A8" w:rsidRDefault="00E50CE4" w:rsidP="00E75B96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  <w:tab w:val="left" w:pos="6120"/>
        </w:tabs>
        <w:spacing w:after="0" w:line="240" w:lineRule="auto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Les membres discutent d’options pour la prise de notes. Isabelle Gauvreau propose que Mayla-Lya Chabot-Roy soit </w:t>
      </w:r>
      <w:r w:rsidR="003A22A0">
        <w:rPr>
          <w:rFonts w:ascii="Arial" w:eastAsia="Arial" w:hAnsi="Arial" w:cs="Arial"/>
          <w:sz w:val="24"/>
          <w:szCs w:val="24"/>
        </w:rPr>
        <w:t>chargée de la prise de notes j</w:t>
      </w:r>
      <w:r>
        <w:rPr>
          <w:rFonts w:ascii="Arial" w:eastAsia="Arial" w:hAnsi="Arial" w:cs="Arial"/>
          <w:sz w:val="24"/>
          <w:szCs w:val="24"/>
        </w:rPr>
        <w:t>usqu’en décembre</w:t>
      </w:r>
      <w:r w:rsidR="003A22A0">
        <w:rPr>
          <w:rFonts w:ascii="Arial" w:eastAsia="Arial" w:hAnsi="Arial" w:cs="Arial"/>
          <w:sz w:val="24"/>
          <w:szCs w:val="24"/>
        </w:rPr>
        <w:t xml:space="preserve"> et soit rémunérée</w:t>
      </w:r>
      <w:r>
        <w:rPr>
          <w:rFonts w:ascii="Arial" w:eastAsia="Arial" w:hAnsi="Arial" w:cs="Arial"/>
          <w:sz w:val="24"/>
          <w:szCs w:val="24"/>
        </w:rPr>
        <w:t>. L</w:t>
      </w:r>
      <w:r w:rsidR="003A22A0">
        <w:rPr>
          <w:rFonts w:ascii="Arial" w:eastAsia="Arial" w:hAnsi="Arial" w:cs="Arial"/>
          <w:sz w:val="24"/>
          <w:szCs w:val="24"/>
        </w:rPr>
        <w:t>es membres réévalueront en 2026</w:t>
      </w:r>
      <w:r>
        <w:rPr>
          <w:rFonts w:ascii="Arial" w:eastAsia="Arial" w:hAnsi="Arial" w:cs="Arial"/>
          <w:sz w:val="24"/>
          <w:szCs w:val="24"/>
        </w:rPr>
        <w:t xml:space="preserve">. La proposition est appuyée par Josée Bussières. </w:t>
      </w:r>
    </w:p>
    <w:p w14:paraId="0D0A6A51" w14:textId="77777777" w:rsidR="002639A8" w:rsidRDefault="002639A8" w:rsidP="00E75B96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  <w:tab w:val="left" w:pos="6120"/>
        </w:tabs>
        <w:spacing w:after="0" w:line="240" w:lineRule="auto"/>
        <w:ind w:left="1080"/>
        <w:rPr>
          <w:rFonts w:ascii="Arial" w:eastAsia="Arial" w:hAnsi="Arial" w:cs="Arial"/>
          <w:sz w:val="24"/>
          <w:szCs w:val="24"/>
        </w:rPr>
      </w:pPr>
    </w:p>
    <w:p w14:paraId="639D6E67" w14:textId="3A0283AB" w:rsidR="002639A8" w:rsidRDefault="00080AC7" w:rsidP="00E75B96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  <w:tab w:val="left" w:pos="6120"/>
        </w:tabs>
        <w:spacing w:after="0" w:line="240" w:lineRule="auto"/>
        <w:ind w:left="10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sz w:val="24"/>
          <w:szCs w:val="24"/>
        </w:rPr>
        <w:t>CÉ 25-26-05</w:t>
      </w:r>
      <w:r w:rsidR="00E75B96"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>Approuvé à l’unanimité</w:t>
      </w:r>
      <w:r>
        <w:rPr>
          <w:rFonts w:ascii="Arial" w:eastAsia="Arial" w:hAnsi="Arial" w:cs="Arial"/>
          <w:color w:val="000000"/>
          <w:sz w:val="24"/>
          <w:szCs w:val="24"/>
        </w:rPr>
        <w:br/>
      </w:r>
    </w:p>
    <w:p w14:paraId="29A1627A" w14:textId="77777777" w:rsidR="002639A8" w:rsidRDefault="00080AC7" w:rsidP="00E75B9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Élection à la trésorerie</w:t>
      </w:r>
    </w:p>
    <w:p w14:paraId="2F4B9BDE" w14:textId="6A34CE1F" w:rsidR="002639A8" w:rsidRDefault="00080AC7" w:rsidP="00E75B96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  <w:tab w:val="left" w:pos="6120"/>
        </w:tabs>
        <w:spacing w:after="0" w:line="240" w:lineRule="auto"/>
        <w:ind w:left="108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Christine Gonthier Gignac </w:t>
      </w:r>
      <w:r>
        <w:rPr>
          <w:rFonts w:ascii="Arial" w:eastAsia="Arial" w:hAnsi="Arial" w:cs="Arial"/>
          <w:color w:val="000000"/>
          <w:sz w:val="24"/>
          <w:szCs w:val="24"/>
        </w:rPr>
        <w:t>se présente au poste de trésor</w:t>
      </w:r>
      <w:r w:rsidR="00E75B96">
        <w:rPr>
          <w:rFonts w:ascii="Arial" w:eastAsia="Arial" w:hAnsi="Arial" w:cs="Arial"/>
          <w:color w:val="000000"/>
          <w:sz w:val="24"/>
          <w:szCs w:val="24"/>
        </w:rPr>
        <w:t>ière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 w:rsidR="00E75B96">
        <w:rPr>
          <w:rFonts w:ascii="Arial" w:eastAsia="Arial" w:hAnsi="Arial" w:cs="Arial"/>
          <w:sz w:val="24"/>
          <w:szCs w:val="24"/>
        </w:rPr>
        <w:t xml:space="preserve">En l’absence d’autres candidatures, </w:t>
      </w:r>
      <w:r w:rsidR="00E75B96">
        <w:rPr>
          <w:rFonts w:ascii="Arial" w:eastAsia="Arial" w:hAnsi="Arial" w:cs="Arial"/>
          <w:color w:val="000000"/>
          <w:sz w:val="24"/>
          <w:szCs w:val="24"/>
        </w:rPr>
        <w:t>elle est élue.</w:t>
      </w:r>
      <w:r>
        <w:rPr>
          <w:rFonts w:ascii="Arial" w:eastAsia="Arial" w:hAnsi="Arial" w:cs="Arial"/>
          <w:color w:val="000000"/>
          <w:sz w:val="24"/>
          <w:szCs w:val="24"/>
        </w:rPr>
        <w:br/>
      </w:r>
      <w:r>
        <w:rPr>
          <w:rFonts w:ascii="Arial" w:eastAsia="Arial" w:hAnsi="Arial" w:cs="Arial"/>
          <w:color w:val="000000"/>
          <w:sz w:val="24"/>
          <w:szCs w:val="24"/>
        </w:rPr>
        <w:br/>
      </w:r>
      <w:r>
        <w:rPr>
          <w:rFonts w:ascii="Arial" w:eastAsia="Arial" w:hAnsi="Arial" w:cs="Arial"/>
          <w:b/>
          <w:color w:val="000000"/>
          <w:sz w:val="24"/>
          <w:szCs w:val="24"/>
        </w:rPr>
        <w:t>CÉ 2</w:t>
      </w:r>
      <w:r>
        <w:rPr>
          <w:rFonts w:ascii="Arial" w:eastAsia="Arial" w:hAnsi="Arial" w:cs="Arial"/>
          <w:b/>
          <w:sz w:val="24"/>
          <w:szCs w:val="24"/>
        </w:rPr>
        <w:t>5</w:t>
      </w:r>
      <w:r>
        <w:rPr>
          <w:rFonts w:ascii="Arial" w:eastAsia="Arial" w:hAnsi="Arial" w:cs="Arial"/>
          <w:b/>
          <w:color w:val="000000"/>
          <w:sz w:val="24"/>
          <w:szCs w:val="24"/>
        </w:rPr>
        <w:t>-2</w:t>
      </w:r>
      <w:r>
        <w:rPr>
          <w:rFonts w:ascii="Arial" w:eastAsia="Arial" w:hAnsi="Arial" w:cs="Arial"/>
          <w:b/>
          <w:sz w:val="24"/>
          <w:szCs w:val="24"/>
        </w:rPr>
        <w:t>6</w:t>
      </w:r>
      <w:r>
        <w:rPr>
          <w:rFonts w:ascii="Arial" w:eastAsia="Arial" w:hAnsi="Arial" w:cs="Arial"/>
          <w:b/>
          <w:color w:val="000000"/>
          <w:sz w:val="24"/>
          <w:szCs w:val="24"/>
        </w:rPr>
        <w:t>-0</w:t>
      </w:r>
      <w:r>
        <w:rPr>
          <w:rFonts w:ascii="Arial" w:eastAsia="Arial" w:hAnsi="Arial" w:cs="Arial"/>
          <w:b/>
          <w:sz w:val="24"/>
          <w:szCs w:val="24"/>
        </w:rPr>
        <w:t>6</w:t>
      </w:r>
      <w:r w:rsidR="00E75B96"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>Élue par acclamation</w:t>
      </w:r>
      <w:r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  <w:color w:val="000000"/>
        </w:rPr>
        <w:br/>
      </w:r>
    </w:p>
    <w:p w14:paraId="02A75A4F" w14:textId="77777777" w:rsidR="002639A8" w:rsidRDefault="00080AC7" w:rsidP="00E75B9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Régie interne du </w:t>
      </w:r>
      <w:r>
        <w:rPr>
          <w:rFonts w:ascii="Arial" w:eastAsia="Arial" w:hAnsi="Arial" w:cs="Arial"/>
          <w:b/>
          <w:sz w:val="24"/>
          <w:szCs w:val="24"/>
          <w:u w:val="single"/>
        </w:rPr>
        <w:t>CÉ</w:t>
      </w:r>
    </w:p>
    <w:p w14:paraId="69404730" w14:textId="358A20A5" w:rsidR="002639A8" w:rsidRDefault="00080AC7" w:rsidP="00E75B96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  <w:tab w:val="left" w:pos="6120"/>
        </w:tabs>
        <w:spacing w:after="0" w:line="240" w:lineRule="auto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Véronique Juneau propose de </w:t>
      </w:r>
      <w:r w:rsidR="00E75B96">
        <w:rPr>
          <w:rFonts w:ascii="Arial" w:eastAsia="Arial" w:hAnsi="Arial" w:cs="Arial"/>
          <w:sz w:val="24"/>
          <w:szCs w:val="24"/>
        </w:rPr>
        <w:t>conserver</w:t>
      </w:r>
      <w:r>
        <w:rPr>
          <w:rFonts w:ascii="Arial" w:eastAsia="Arial" w:hAnsi="Arial" w:cs="Arial"/>
          <w:sz w:val="24"/>
          <w:szCs w:val="24"/>
        </w:rPr>
        <w:t xml:space="preserve"> les mêmes règles que l’an dernier. La proposition est appuyée par Joselyne Coquillon.   </w:t>
      </w:r>
    </w:p>
    <w:p w14:paraId="61F7E902" w14:textId="77777777" w:rsidR="002639A8" w:rsidRDefault="00080AC7" w:rsidP="00E75B96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  <w:tab w:val="left" w:pos="6120"/>
        </w:tabs>
        <w:spacing w:after="0" w:line="240" w:lineRule="auto"/>
        <w:ind w:left="108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br/>
      </w:r>
      <w:r>
        <w:rPr>
          <w:rFonts w:ascii="Arial" w:eastAsia="Arial" w:hAnsi="Arial" w:cs="Arial"/>
          <w:b/>
          <w:color w:val="000000"/>
          <w:sz w:val="24"/>
          <w:szCs w:val="24"/>
        </w:rPr>
        <w:t>CÉ 2</w:t>
      </w:r>
      <w:r>
        <w:rPr>
          <w:rFonts w:ascii="Arial" w:eastAsia="Arial" w:hAnsi="Arial" w:cs="Arial"/>
          <w:b/>
          <w:sz w:val="24"/>
          <w:szCs w:val="24"/>
        </w:rPr>
        <w:t>5</w:t>
      </w:r>
      <w:r>
        <w:rPr>
          <w:rFonts w:ascii="Arial" w:eastAsia="Arial" w:hAnsi="Arial" w:cs="Arial"/>
          <w:b/>
          <w:color w:val="000000"/>
          <w:sz w:val="24"/>
          <w:szCs w:val="24"/>
        </w:rPr>
        <w:t>-2</w:t>
      </w:r>
      <w:r>
        <w:rPr>
          <w:rFonts w:ascii="Arial" w:eastAsia="Arial" w:hAnsi="Arial" w:cs="Arial"/>
          <w:b/>
          <w:sz w:val="24"/>
          <w:szCs w:val="24"/>
        </w:rPr>
        <w:t>6</w:t>
      </w:r>
      <w:r>
        <w:rPr>
          <w:rFonts w:ascii="Arial" w:eastAsia="Arial" w:hAnsi="Arial" w:cs="Arial"/>
          <w:b/>
          <w:color w:val="000000"/>
          <w:sz w:val="24"/>
          <w:szCs w:val="24"/>
        </w:rPr>
        <w:t>-0</w:t>
      </w:r>
      <w:r>
        <w:rPr>
          <w:rFonts w:ascii="Arial" w:eastAsia="Arial" w:hAnsi="Arial" w:cs="Arial"/>
          <w:b/>
          <w:sz w:val="24"/>
          <w:szCs w:val="24"/>
        </w:rPr>
        <w:t>7</w:t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  <w:t>Approuvé à l’unanimité</w:t>
      </w:r>
    </w:p>
    <w:p w14:paraId="7EB2EA22" w14:textId="77777777" w:rsidR="002639A8" w:rsidRDefault="002639A8" w:rsidP="00E75B96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  <w:tab w:val="left" w:pos="6120"/>
        </w:tabs>
        <w:spacing w:after="0" w:line="240" w:lineRule="auto"/>
        <w:ind w:left="108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0CD1695" w14:textId="77777777" w:rsidR="002639A8" w:rsidRDefault="00080AC7" w:rsidP="00E75B9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Calendrier des réunions </w:t>
      </w:r>
      <w:r>
        <w:rPr>
          <w:rFonts w:ascii="Arial" w:eastAsia="Arial" w:hAnsi="Arial" w:cs="Arial"/>
          <w:b/>
          <w:sz w:val="24"/>
          <w:szCs w:val="24"/>
          <w:u w:val="single"/>
        </w:rPr>
        <w:t>2025-26</w:t>
      </w:r>
    </w:p>
    <w:p w14:paraId="46E83243" w14:textId="7D92D568" w:rsidR="002639A8" w:rsidRDefault="00080AC7" w:rsidP="00E75B96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  <w:tab w:val="left" w:pos="6120"/>
        </w:tabs>
        <w:spacing w:after="0" w:line="240" w:lineRule="auto"/>
        <w:ind w:left="108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Il est proposé que Martin Auger envoie un sondage aux membres du CÉ pour établir les dates des prochaines réunions. Proposé par</w:t>
      </w:r>
      <w:r>
        <w:rPr>
          <w:rFonts w:ascii="Arial" w:eastAsia="Arial" w:hAnsi="Arial" w:cs="Arial"/>
          <w:sz w:val="24"/>
          <w:szCs w:val="24"/>
        </w:rPr>
        <w:t xml:space="preserve"> Christine Gonthier Gignac</w:t>
      </w:r>
      <w:r>
        <w:rPr>
          <w:rFonts w:ascii="Arial" w:eastAsia="Arial" w:hAnsi="Arial" w:cs="Arial"/>
          <w:color w:val="000000"/>
          <w:sz w:val="24"/>
          <w:szCs w:val="24"/>
        </w:rPr>
        <w:t>, appuyé par</w:t>
      </w:r>
      <w:r>
        <w:rPr>
          <w:rFonts w:ascii="Arial" w:eastAsia="Arial" w:hAnsi="Arial" w:cs="Arial"/>
          <w:sz w:val="24"/>
          <w:szCs w:val="24"/>
        </w:rPr>
        <w:t xml:space="preserve"> Genevi</w:t>
      </w:r>
      <w:r w:rsidR="004625BC">
        <w:rPr>
          <w:rFonts w:ascii="Arial" w:eastAsia="Arial" w:hAnsi="Arial" w:cs="Arial"/>
          <w:sz w:val="24"/>
          <w:szCs w:val="24"/>
        </w:rPr>
        <w:t>è</w:t>
      </w:r>
      <w:r>
        <w:rPr>
          <w:rFonts w:ascii="Arial" w:eastAsia="Arial" w:hAnsi="Arial" w:cs="Arial"/>
          <w:sz w:val="24"/>
          <w:szCs w:val="24"/>
        </w:rPr>
        <w:t>ve Demers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br/>
      </w:r>
      <w:r>
        <w:rPr>
          <w:rFonts w:ascii="Arial" w:eastAsia="Arial" w:hAnsi="Arial" w:cs="Arial"/>
          <w:color w:val="000000"/>
          <w:sz w:val="24"/>
          <w:szCs w:val="24"/>
        </w:rPr>
        <w:br/>
      </w:r>
      <w:r>
        <w:rPr>
          <w:rFonts w:ascii="Arial" w:eastAsia="Arial" w:hAnsi="Arial" w:cs="Arial"/>
          <w:b/>
          <w:color w:val="000000"/>
          <w:sz w:val="24"/>
          <w:szCs w:val="24"/>
        </w:rPr>
        <w:t>CÉ 2</w:t>
      </w:r>
      <w:r>
        <w:rPr>
          <w:rFonts w:ascii="Arial" w:eastAsia="Arial" w:hAnsi="Arial" w:cs="Arial"/>
          <w:b/>
          <w:sz w:val="24"/>
          <w:szCs w:val="24"/>
        </w:rPr>
        <w:t>5</w:t>
      </w:r>
      <w:r>
        <w:rPr>
          <w:rFonts w:ascii="Arial" w:eastAsia="Arial" w:hAnsi="Arial" w:cs="Arial"/>
          <w:b/>
          <w:color w:val="000000"/>
          <w:sz w:val="24"/>
          <w:szCs w:val="24"/>
        </w:rPr>
        <w:t>-2</w:t>
      </w:r>
      <w:r>
        <w:rPr>
          <w:rFonts w:ascii="Arial" w:eastAsia="Arial" w:hAnsi="Arial" w:cs="Arial"/>
          <w:b/>
          <w:sz w:val="24"/>
          <w:szCs w:val="24"/>
        </w:rPr>
        <w:t>6</w:t>
      </w:r>
      <w:r>
        <w:rPr>
          <w:rFonts w:ascii="Arial" w:eastAsia="Arial" w:hAnsi="Arial" w:cs="Arial"/>
          <w:b/>
          <w:color w:val="000000"/>
          <w:sz w:val="24"/>
          <w:szCs w:val="24"/>
        </w:rPr>
        <w:t>-0</w:t>
      </w:r>
      <w:r>
        <w:rPr>
          <w:rFonts w:ascii="Arial" w:eastAsia="Arial" w:hAnsi="Arial" w:cs="Arial"/>
          <w:b/>
          <w:sz w:val="24"/>
          <w:szCs w:val="24"/>
        </w:rPr>
        <w:t>8</w:t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  <w:t>Approuvé à l’unanimité</w:t>
      </w:r>
    </w:p>
    <w:p w14:paraId="54DD0FE7" w14:textId="77777777" w:rsidR="002639A8" w:rsidRDefault="002639A8" w:rsidP="00E75B96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  <w:tab w:val="left" w:pos="6120"/>
        </w:tabs>
        <w:spacing w:after="0" w:line="240" w:lineRule="auto"/>
        <w:ind w:left="108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FB7E969" w14:textId="77777777" w:rsidR="002639A8" w:rsidRDefault="00080AC7" w:rsidP="00E75B9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Rapport annuel 2024-25</w:t>
      </w:r>
    </w:p>
    <w:p w14:paraId="0D82287B" w14:textId="014157AB" w:rsidR="002639A8" w:rsidRDefault="00080AC7" w:rsidP="00E75B96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  <w:tab w:val="left" w:pos="6120"/>
        </w:tabs>
        <w:spacing w:after="0" w:line="240" w:lineRule="auto"/>
        <w:ind w:left="108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Martin Auger présente le rapport annuel. Joselyne Coquillon propose l’adoption du rapport annuel. La proposition est appuyée par Stéphanie Poitras.</w:t>
      </w:r>
      <w:r w:rsidR="004625BC">
        <w:rPr>
          <w:rFonts w:ascii="Arial" w:eastAsia="Arial" w:hAnsi="Arial" w:cs="Arial"/>
          <w:sz w:val="24"/>
          <w:szCs w:val="24"/>
        </w:rPr>
        <w:t xml:space="preserve"> Celui-ci sera disponible sur le site Web de l’école.</w:t>
      </w:r>
      <w:r>
        <w:rPr>
          <w:rFonts w:ascii="Arial" w:eastAsia="Arial" w:hAnsi="Arial" w:cs="Arial"/>
          <w:color w:val="000000"/>
          <w:sz w:val="24"/>
          <w:szCs w:val="24"/>
        </w:rPr>
        <w:br/>
      </w:r>
      <w:r>
        <w:rPr>
          <w:rFonts w:ascii="Arial" w:eastAsia="Arial" w:hAnsi="Arial" w:cs="Arial"/>
          <w:color w:val="000000"/>
          <w:sz w:val="24"/>
          <w:szCs w:val="24"/>
        </w:rPr>
        <w:br/>
      </w:r>
      <w:r>
        <w:rPr>
          <w:rFonts w:ascii="Arial" w:eastAsia="Arial" w:hAnsi="Arial" w:cs="Arial"/>
          <w:b/>
          <w:color w:val="000000"/>
          <w:sz w:val="24"/>
          <w:szCs w:val="24"/>
        </w:rPr>
        <w:t>CÉ 2</w:t>
      </w:r>
      <w:r>
        <w:rPr>
          <w:rFonts w:ascii="Arial" w:eastAsia="Arial" w:hAnsi="Arial" w:cs="Arial"/>
          <w:b/>
          <w:sz w:val="24"/>
          <w:szCs w:val="24"/>
        </w:rPr>
        <w:t>5</w:t>
      </w:r>
      <w:r>
        <w:rPr>
          <w:rFonts w:ascii="Arial" w:eastAsia="Arial" w:hAnsi="Arial" w:cs="Arial"/>
          <w:b/>
          <w:color w:val="000000"/>
          <w:sz w:val="24"/>
          <w:szCs w:val="24"/>
        </w:rPr>
        <w:t>-2</w:t>
      </w:r>
      <w:r>
        <w:rPr>
          <w:rFonts w:ascii="Arial" w:eastAsia="Arial" w:hAnsi="Arial" w:cs="Arial"/>
          <w:b/>
          <w:sz w:val="24"/>
          <w:szCs w:val="24"/>
        </w:rPr>
        <w:t>6</w:t>
      </w:r>
      <w:r>
        <w:rPr>
          <w:rFonts w:ascii="Arial" w:eastAsia="Arial" w:hAnsi="Arial" w:cs="Arial"/>
          <w:b/>
          <w:color w:val="000000"/>
          <w:sz w:val="24"/>
          <w:szCs w:val="24"/>
        </w:rPr>
        <w:t>-0</w:t>
      </w:r>
      <w:r>
        <w:rPr>
          <w:rFonts w:ascii="Arial" w:eastAsia="Arial" w:hAnsi="Arial" w:cs="Arial"/>
          <w:b/>
          <w:sz w:val="24"/>
          <w:szCs w:val="24"/>
        </w:rPr>
        <w:t>9</w:t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  <w:t>Approuvé à l’unanimité</w:t>
      </w:r>
      <w:r>
        <w:rPr>
          <w:rFonts w:ascii="Arial" w:eastAsia="Arial" w:hAnsi="Arial" w:cs="Arial"/>
          <w:color w:val="000000"/>
        </w:rPr>
        <w:br/>
      </w:r>
    </w:p>
    <w:p w14:paraId="67038485" w14:textId="77777777" w:rsidR="000104E2" w:rsidRDefault="000104E2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br w:type="page"/>
      </w:r>
    </w:p>
    <w:p w14:paraId="5557A729" w14:textId="5CE8B8B9" w:rsidR="002639A8" w:rsidRDefault="00080AC7" w:rsidP="00E75B9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lastRenderedPageBreak/>
        <w:t>Budget école 2025-26</w:t>
      </w:r>
    </w:p>
    <w:p w14:paraId="412D096A" w14:textId="13F1C0C7" w:rsidR="000104E2" w:rsidRDefault="00080AC7" w:rsidP="000104E2">
      <w:pPr>
        <w:pBdr>
          <w:top w:val="nil"/>
          <w:left w:val="nil"/>
          <w:bottom w:val="nil"/>
          <w:right w:val="nil"/>
          <w:between w:val="nil"/>
        </w:pBdr>
        <w:spacing w:after="0"/>
        <w:ind w:left="972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Martin Auger présente le budget et la signification de chaque section. Josée Bussières propose l’adoption du budget. La proposition est appuyée par Isabelle Gauvreau. </w:t>
      </w:r>
      <w:r>
        <w:rPr>
          <w:rFonts w:ascii="Arial" w:eastAsia="Arial" w:hAnsi="Arial" w:cs="Arial"/>
          <w:color w:val="000000"/>
          <w:sz w:val="24"/>
          <w:szCs w:val="24"/>
        </w:rPr>
        <w:br/>
      </w:r>
    </w:p>
    <w:p w14:paraId="33716673" w14:textId="2E06FB70" w:rsidR="000104E2" w:rsidRDefault="000104E2" w:rsidP="000104E2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  <w:tab w:val="left" w:pos="6120"/>
        </w:tabs>
        <w:spacing w:after="0" w:line="240" w:lineRule="auto"/>
        <w:ind w:left="108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CÉ 2</w:t>
      </w:r>
      <w:r>
        <w:rPr>
          <w:rFonts w:ascii="Arial" w:eastAsia="Arial" w:hAnsi="Arial" w:cs="Arial"/>
          <w:b/>
          <w:sz w:val="24"/>
          <w:szCs w:val="24"/>
        </w:rPr>
        <w:t>5</w:t>
      </w:r>
      <w:r>
        <w:rPr>
          <w:rFonts w:ascii="Arial" w:eastAsia="Arial" w:hAnsi="Arial" w:cs="Arial"/>
          <w:b/>
          <w:color w:val="000000"/>
          <w:sz w:val="24"/>
          <w:szCs w:val="24"/>
        </w:rPr>
        <w:t>-2</w:t>
      </w:r>
      <w:r>
        <w:rPr>
          <w:rFonts w:ascii="Arial" w:eastAsia="Arial" w:hAnsi="Arial" w:cs="Arial"/>
          <w:b/>
          <w:sz w:val="24"/>
          <w:szCs w:val="24"/>
        </w:rPr>
        <w:t>6</w:t>
      </w:r>
      <w:r>
        <w:rPr>
          <w:rFonts w:ascii="Arial" w:eastAsia="Arial" w:hAnsi="Arial" w:cs="Arial"/>
          <w:b/>
          <w:color w:val="000000"/>
          <w:sz w:val="24"/>
          <w:szCs w:val="24"/>
        </w:rPr>
        <w:t>-1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  <w:t>Approuvé à l’unanimité</w:t>
      </w:r>
    </w:p>
    <w:p w14:paraId="23AD0DE9" w14:textId="77777777" w:rsidR="000104E2" w:rsidRPr="000104E2" w:rsidRDefault="000104E2" w:rsidP="000104E2">
      <w:pPr>
        <w:pBdr>
          <w:top w:val="nil"/>
          <w:left w:val="nil"/>
          <w:bottom w:val="nil"/>
          <w:right w:val="nil"/>
          <w:between w:val="nil"/>
        </w:pBdr>
        <w:spacing w:after="0"/>
        <w:ind w:left="54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14:paraId="25B20E4B" w14:textId="31A846DD" w:rsidR="002639A8" w:rsidRDefault="00080AC7" w:rsidP="00E75B9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Autorisation de sortie autour de l’école</w:t>
      </w:r>
    </w:p>
    <w:p w14:paraId="3ADB1269" w14:textId="40AB170D" w:rsidR="002639A8" w:rsidRDefault="00080AC7" w:rsidP="00E75B96">
      <w:pPr>
        <w:tabs>
          <w:tab w:val="left" w:pos="2127"/>
          <w:tab w:val="left" w:pos="6120"/>
        </w:tabs>
        <w:spacing w:after="0" w:line="240" w:lineRule="auto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Il est proposé que les limites du quadrilatère de sortie demeurent </w:t>
      </w:r>
      <w:r w:rsidR="000104E2">
        <w:rPr>
          <w:rFonts w:ascii="Arial" w:eastAsia="Arial" w:hAnsi="Arial" w:cs="Arial"/>
          <w:sz w:val="24"/>
          <w:szCs w:val="24"/>
        </w:rPr>
        <w:t>identiques</w:t>
      </w:r>
      <w:r>
        <w:rPr>
          <w:rFonts w:ascii="Arial" w:eastAsia="Arial" w:hAnsi="Arial" w:cs="Arial"/>
          <w:sz w:val="24"/>
          <w:szCs w:val="24"/>
        </w:rPr>
        <w:t>.</w:t>
      </w:r>
    </w:p>
    <w:p w14:paraId="015E24B5" w14:textId="77777777" w:rsidR="002639A8" w:rsidRDefault="00080AC7" w:rsidP="00E75B96">
      <w:pPr>
        <w:tabs>
          <w:tab w:val="left" w:pos="2127"/>
          <w:tab w:val="left" w:pos="6120"/>
        </w:tabs>
        <w:spacing w:after="0" w:line="240" w:lineRule="auto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Proposé par Claire Loyer, appuyé par Christine Gonthier Gignac.</w:t>
      </w:r>
    </w:p>
    <w:p w14:paraId="13B2F013" w14:textId="0CFFD110" w:rsidR="002639A8" w:rsidRDefault="00080AC7" w:rsidP="00E75B96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  <w:tab w:val="left" w:pos="6120"/>
        </w:tabs>
        <w:spacing w:after="0" w:line="240" w:lineRule="auto"/>
        <w:ind w:left="108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br/>
      </w:r>
      <w:bookmarkStart w:id="0" w:name="_Hlk209875709"/>
      <w:r>
        <w:rPr>
          <w:rFonts w:ascii="Arial" w:eastAsia="Arial" w:hAnsi="Arial" w:cs="Arial"/>
          <w:b/>
          <w:color w:val="000000"/>
          <w:sz w:val="24"/>
          <w:szCs w:val="24"/>
        </w:rPr>
        <w:t>CÉ 2</w:t>
      </w:r>
      <w:r>
        <w:rPr>
          <w:rFonts w:ascii="Arial" w:eastAsia="Arial" w:hAnsi="Arial" w:cs="Arial"/>
          <w:b/>
          <w:sz w:val="24"/>
          <w:szCs w:val="24"/>
        </w:rPr>
        <w:t>5</w:t>
      </w:r>
      <w:r>
        <w:rPr>
          <w:rFonts w:ascii="Arial" w:eastAsia="Arial" w:hAnsi="Arial" w:cs="Arial"/>
          <w:b/>
          <w:color w:val="000000"/>
          <w:sz w:val="24"/>
          <w:szCs w:val="24"/>
        </w:rPr>
        <w:t>-2</w:t>
      </w:r>
      <w:r>
        <w:rPr>
          <w:rFonts w:ascii="Arial" w:eastAsia="Arial" w:hAnsi="Arial" w:cs="Arial"/>
          <w:b/>
          <w:sz w:val="24"/>
          <w:szCs w:val="24"/>
        </w:rPr>
        <w:t>6</w:t>
      </w:r>
      <w:r>
        <w:rPr>
          <w:rFonts w:ascii="Arial" w:eastAsia="Arial" w:hAnsi="Arial" w:cs="Arial"/>
          <w:b/>
          <w:color w:val="000000"/>
          <w:sz w:val="24"/>
          <w:szCs w:val="24"/>
        </w:rPr>
        <w:t>-1</w:t>
      </w:r>
      <w:r>
        <w:rPr>
          <w:rFonts w:ascii="Arial" w:eastAsia="Arial" w:hAnsi="Arial" w:cs="Arial"/>
          <w:b/>
          <w:sz w:val="24"/>
          <w:szCs w:val="24"/>
        </w:rPr>
        <w:t>1</w:t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  <w:t>Approuvé à l’unanimité</w:t>
      </w:r>
      <w:bookmarkEnd w:id="0"/>
    </w:p>
    <w:p w14:paraId="52B0C4D8" w14:textId="77777777" w:rsidR="002639A8" w:rsidRDefault="002639A8" w:rsidP="00E75B96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  <w:tab w:val="left" w:pos="6120"/>
        </w:tabs>
        <w:spacing w:after="0" w:line="240" w:lineRule="auto"/>
        <w:ind w:left="1080"/>
        <w:rPr>
          <w:rFonts w:ascii="Arial" w:eastAsia="Arial" w:hAnsi="Arial" w:cs="Arial"/>
          <w:color w:val="000000"/>
        </w:rPr>
      </w:pPr>
    </w:p>
    <w:p w14:paraId="627C83CC" w14:textId="0F44AFDA" w:rsidR="002639A8" w:rsidRDefault="00080AC7" w:rsidP="00E75B9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SDG </w:t>
      </w:r>
      <w:r w:rsidR="000104E2">
        <w:rPr>
          <w:rFonts w:ascii="Arial" w:eastAsia="Arial" w:hAnsi="Arial" w:cs="Arial"/>
          <w:b/>
          <w:sz w:val="24"/>
          <w:szCs w:val="24"/>
          <w:u w:val="single"/>
        </w:rPr>
        <w:t>durant</w:t>
      </w:r>
      <w:r>
        <w:rPr>
          <w:rFonts w:ascii="Arial" w:eastAsia="Arial" w:hAnsi="Arial" w:cs="Arial"/>
          <w:b/>
          <w:sz w:val="24"/>
          <w:szCs w:val="24"/>
          <w:u w:val="single"/>
        </w:rPr>
        <w:t xml:space="preserve"> la semaine de relâche</w:t>
      </w:r>
    </w:p>
    <w:p w14:paraId="5DD90BDD" w14:textId="2DF7D3BC" w:rsidR="002639A8" w:rsidRDefault="00080AC7" w:rsidP="00E75B96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  <w:tab w:val="left" w:pos="6120"/>
        </w:tabs>
        <w:spacing w:after="0" w:line="240" w:lineRule="auto"/>
        <w:ind w:left="108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Il est proposé qu’un </w:t>
      </w:r>
      <w:r w:rsidR="000104E2">
        <w:rPr>
          <w:rFonts w:ascii="Arial" w:eastAsia="Arial" w:hAnsi="Arial" w:cs="Arial"/>
          <w:sz w:val="24"/>
          <w:szCs w:val="24"/>
        </w:rPr>
        <w:t>sondage</w:t>
      </w:r>
      <w:r>
        <w:rPr>
          <w:rFonts w:ascii="Arial" w:eastAsia="Arial" w:hAnsi="Arial" w:cs="Arial"/>
          <w:sz w:val="24"/>
          <w:szCs w:val="24"/>
        </w:rPr>
        <w:t xml:space="preserve"> soit envoyé aux parents du service de garde afin d</w:t>
      </w:r>
      <w:r w:rsidR="000104E2">
        <w:rPr>
          <w:rFonts w:ascii="Arial" w:eastAsia="Arial" w:hAnsi="Arial" w:cs="Arial"/>
          <w:sz w:val="24"/>
          <w:szCs w:val="24"/>
        </w:rPr>
        <w:t xml:space="preserve">’évaluer </w:t>
      </w:r>
      <w:r>
        <w:rPr>
          <w:rFonts w:ascii="Arial" w:eastAsia="Arial" w:hAnsi="Arial" w:cs="Arial"/>
          <w:sz w:val="24"/>
          <w:szCs w:val="24"/>
        </w:rPr>
        <w:t xml:space="preserve">l’intérêt </w:t>
      </w:r>
      <w:r w:rsidR="000104E2">
        <w:rPr>
          <w:rFonts w:ascii="Arial" w:eastAsia="Arial" w:hAnsi="Arial" w:cs="Arial"/>
          <w:sz w:val="24"/>
          <w:szCs w:val="24"/>
        </w:rPr>
        <w:t>pour l’ouverture du</w:t>
      </w:r>
      <w:r>
        <w:rPr>
          <w:rFonts w:ascii="Arial" w:eastAsia="Arial" w:hAnsi="Arial" w:cs="Arial"/>
          <w:sz w:val="24"/>
          <w:szCs w:val="24"/>
        </w:rPr>
        <w:t xml:space="preserve"> service de garde pendant la semaine de relâche. Le seuil serait fixé à 60 inscriptions. Proposé par Stéphanie Poitras, appuyé par Geneviève Demers.</w:t>
      </w:r>
      <w:r>
        <w:rPr>
          <w:rFonts w:ascii="Arial" w:eastAsia="Arial" w:hAnsi="Arial" w:cs="Arial"/>
          <w:color w:val="000000"/>
          <w:sz w:val="24"/>
          <w:szCs w:val="24"/>
        </w:rPr>
        <w:br/>
      </w:r>
      <w:r>
        <w:rPr>
          <w:rFonts w:ascii="Arial" w:eastAsia="Arial" w:hAnsi="Arial" w:cs="Arial"/>
          <w:color w:val="000000"/>
          <w:sz w:val="24"/>
          <w:szCs w:val="24"/>
        </w:rPr>
        <w:br/>
      </w:r>
      <w:r>
        <w:rPr>
          <w:rFonts w:ascii="Arial" w:eastAsia="Arial" w:hAnsi="Arial" w:cs="Arial"/>
          <w:b/>
          <w:color w:val="000000"/>
          <w:sz w:val="24"/>
          <w:szCs w:val="24"/>
        </w:rPr>
        <w:t>CÉ 2</w:t>
      </w:r>
      <w:r>
        <w:rPr>
          <w:rFonts w:ascii="Arial" w:eastAsia="Arial" w:hAnsi="Arial" w:cs="Arial"/>
          <w:b/>
          <w:sz w:val="24"/>
          <w:szCs w:val="24"/>
        </w:rPr>
        <w:t>5</w:t>
      </w:r>
      <w:r>
        <w:rPr>
          <w:rFonts w:ascii="Arial" w:eastAsia="Arial" w:hAnsi="Arial" w:cs="Arial"/>
          <w:b/>
          <w:color w:val="000000"/>
          <w:sz w:val="24"/>
          <w:szCs w:val="24"/>
        </w:rPr>
        <w:t>-2</w:t>
      </w:r>
      <w:r>
        <w:rPr>
          <w:rFonts w:ascii="Arial" w:eastAsia="Arial" w:hAnsi="Arial" w:cs="Arial"/>
          <w:b/>
          <w:sz w:val="24"/>
          <w:szCs w:val="24"/>
        </w:rPr>
        <w:t>6</w:t>
      </w:r>
      <w:r>
        <w:rPr>
          <w:rFonts w:ascii="Arial" w:eastAsia="Arial" w:hAnsi="Arial" w:cs="Arial"/>
          <w:b/>
          <w:color w:val="000000"/>
          <w:sz w:val="24"/>
          <w:szCs w:val="24"/>
        </w:rPr>
        <w:t>-1</w:t>
      </w:r>
      <w:r>
        <w:rPr>
          <w:rFonts w:ascii="Arial" w:eastAsia="Arial" w:hAnsi="Arial" w:cs="Arial"/>
          <w:b/>
          <w:sz w:val="24"/>
          <w:szCs w:val="24"/>
        </w:rPr>
        <w:t>2</w:t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  <w:t>Approuvé à l’unanimité</w:t>
      </w:r>
    </w:p>
    <w:p w14:paraId="6AA9068F" w14:textId="77777777" w:rsidR="002639A8" w:rsidRDefault="002639A8" w:rsidP="00E75B96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  <w:tab w:val="left" w:pos="6120"/>
        </w:tabs>
        <w:spacing w:after="0" w:line="240" w:lineRule="auto"/>
        <w:ind w:left="1080"/>
        <w:rPr>
          <w:rFonts w:ascii="Arial" w:eastAsia="Arial" w:hAnsi="Arial" w:cs="Arial"/>
          <w:color w:val="000000"/>
          <w:sz w:val="24"/>
          <w:szCs w:val="24"/>
        </w:rPr>
      </w:pPr>
    </w:p>
    <w:p w14:paraId="716D7DA7" w14:textId="77777777" w:rsidR="002639A8" w:rsidRDefault="00080AC7" w:rsidP="00E75B9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Membre de la communauté</w:t>
      </w:r>
    </w:p>
    <w:p w14:paraId="107A6A7B" w14:textId="6FCDFA1B" w:rsidR="002639A8" w:rsidRDefault="00080AC7" w:rsidP="00E75B96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  <w:tab w:val="left" w:pos="6120"/>
        </w:tabs>
        <w:spacing w:after="0" w:line="240" w:lineRule="auto"/>
        <w:ind w:left="108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Il est proposé </w:t>
      </w:r>
      <w:r w:rsidR="00564549">
        <w:rPr>
          <w:rFonts w:ascii="Arial" w:eastAsia="Arial" w:hAnsi="Arial" w:cs="Arial"/>
          <w:sz w:val="24"/>
          <w:szCs w:val="24"/>
        </w:rPr>
        <w:t xml:space="preserve">de contacter </w:t>
      </w:r>
      <w:r>
        <w:rPr>
          <w:rFonts w:ascii="Arial" w:eastAsia="Arial" w:hAnsi="Arial" w:cs="Arial"/>
          <w:sz w:val="24"/>
          <w:szCs w:val="24"/>
        </w:rPr>
        <w:t>l’</w:t>
      </w:r>
      <w:r w:rsidR="00564549">
        <w:rPr>
          <w:rFonts w:ascii="Arial" w:eastAsia="Arial" w:hAnsi="Arial" w:cs="Arial"/>
          <w:sz w:val="24"/>
          <w:szCs w:val="24"/>
        </w:rPr>
        <w:t>A</w:t>
      </w:r>
      <w:r w:rsidR="00564549" w:rsidRPr="00564549">
        <w:rPr>
          <w:rFonts w:ascii="Arial" w:eastAsia="Arial" w:hAnsi="Arial" w:cs="Arial"/>
          <w:sz w:val="24"/>
          <w:szCs w:val="24"/>
        </w:rPr>
        <w:t>ssociation des résidants et résidantes du quartier Wright</w:t>
      </w:r>
      <w:r w:rsidR="00564549"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>Action Quartier</w:t>
      </w:r>
      <w:r w:rsidR="00564549"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564549">
        <w:rPr>
          <w:rFonts w:ascii="Arial" w:eastAsia="Arial" w:hAnsi="Arial" w:cs="Arial"/>
          <w:sz w:val="24"/>
          <w:szCs w:val="24"/>
        </w:rPr>
        <w:t>et la Garderie Clair de lune pour offrir à leurs membres de siéger</w:t>
      </w:r>
      <w:r>
        <w:rPr>
          <w:rFonts w:ascii="Arial" w:eastAsia="Arial" w:hAnsi="Arial" w:cs="Arial"/>
          <w:sz w:val="24"/>
          <w:szCs w:val="24"/>
        </w:rPr>
        <w:t>. Proposé par Stéphanie Poitras, appuyé par Véronique Juneau.</w:t>
      </w:r>
      <w:r>
        <w:rPr>
          <w:rFonts w:ascii="Arial" w:eastAsia="Arial" w:hAnsi="Arial" w:cs="Arial"/>
          <w:color w:val="000000"/>
          <w:sz w:val="24"/>
          <w:szCs w:val="24"/>
        </w:rPr>
        <w:br/>
      </w:r>
      <w:r>
        <w:rPr>
          <w:rFonts w:ascii="Arial" w:eastAsia="Arial" w:hAnsi="Arial" w:cs="Arial"/>
          <w:color w:val="000000"/>
          <w:sz w:val="24"/>
          <w:szCs w:val="24"/>
        </w:rPr>
        <w:br/>
      </w:r>
      <w:r>
        <w:rPr>
          <w:rFonts w:ascii="Arial" w:eastAsia="Arial" w:hAnsi="Arial" w:cs="Arial"/>
          <w:b/>
          <w:color w:val="000000"/>
          <w:sz w:val="24"/>
          <w:szCs w:val="24"/>
        </w:rPr>
        <w:t>CÉ 2</w:t>
      </w:r>
      <w:r>
        <w:rPr>
          <w:rFonts w:ascii="Arial" w:eastAsia="Arial" w:hAnsi="Arial" w:cs="Arial"/>
          <w:b/>
          <w:sz w:val="24"/>
          <w:szCs w:val="24"/>
        </w:rPr>
        <w:t>5</w:t>
      </w:r>
      <w:r>
        <w:rPr>
          <w:rFonts w:ascii="Arial" w:eastAsia="Arial" w:hAnsi="Arial" w:cs="Arial"/>
          <w:b/>
          <w:color w:val="000000"/>
          <w:sz w:val="24"/>
          <w:szCs w:val="24"/>
        </w:rPr>
        <w:t>-2</w:t>
      </w:r>
      <w:r>
        <w:rPr>
          <w:rFonts w:ascii="Arial" w:eastAsia="Arial" w:hAnsi="Arial" w:cs="Arial"/>
          <w:b/>
          <w:sz w:val="24"/>
          <w:szCs w:val="24"/>
        </w:rPr>
        <w:t>6</w:t>
      </w:r>
      <w:r>
        <w:rPr>
          <w:rFonts w:ascii="Arial" w:eastAsia="Arial" w:hAnsi="Arial" w:cs="Arial"/>
          <w:b/>
          <w:color w:val="000000"/>
          <w:sz w:val="24"/>
          <w:szCs w:val="24"/>
        </w:rPr>
        <w:t>-1</w:t>
      </w:r>
      <w:r>
        <w:rPr>
          <w:rFonts w:ascii="Arial" w:eastAsia="Arial" w:hAnsi="Arial" w:cs="Arial"/>
          <w:b/>
          <w:sz w:val="24"/>
          <w:szCs w:val="24"/>
        </w:rPr>
        <w:t>3</w:t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  <w:t>Approuvé à l’unanimité</w:t>
      </w:r>
    </w:p>
    <w:p w14:paraId="43539912" w14:textId="77777777" w:rsidR="002639A8" w:rsidRDefault="002639A8" w:rsidP="00E75B96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  <w:tab w:val="left" w:pos="6120"/>
        </w:tabs>
        <w:spacing w:after="0" w:line="240" w:lineRule="auto"/>
        <w:ind w:left="1080"/>
        <w:rPr>
          <w:rFonts w:ascii="Arial" w:eastAsia="Arial" w:hAnsi="Arial" w:cs="Arial"/>
          <w:color w:val="000000"/>
          <w:sz w:val="24"/>
          <w:szCs w:val="24"/>
        </w:rPr>
      </w:pPr>
    </w:p>
    <w:p w14:paraId="79241DB4" w14:textId="77777777" w:rsidR="002639A8" w:rsidRDefault="00080AC7" w:rsidP="00E75B9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Sorties scolaires</w:t>
      </w:r>
    </w:p>
    <w:p w14:paraId="79947E3E" w14:textId="5743364D" w:rsidR="002639A8" w:rsidRDefault="00080AC7" w:rsidP="00E75B96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  <w:tab w:val="left" w:pos="6120"/>
        </w:tabs>
        <w:spacing w:after="0" w:line="240" w:lineRule="auto"/>
        <w:ind w:left="108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Josée Bussières </w:t>
      </w:r>
      <w:r w:rsidR="00564549">
        <w:rPr>
          <w:rFonts w:ascii="Arial" w:eastAsia="Arial" w:hAnsi="Arial" w:cs="Arial"/>
          <w:sz w:val="24"/>
          <w:szCs w:val="24"/>
        </w:rPr>
        <w:t>présente une demande d’approbation de sortie au P</w:t>
      </w:r>
      <w:r>
        <w:rPr>
          <w:rFonts w:ascii="Arial" w:eastAsia="Arial" w:hAnsi="Arial" w:cs="Arial"/>
          <w:sz w:val="24"/>
          <w:szCs w:val="24"/>
        </w:rPr>
        <w:t xml:space="preserve">otager </w:t>
      </w:r>
      <w:proofErr w:type="spellStart"/>
      <w:r>
        <w:rPr>
          <w:rFonts w:ascii="Arial" w:eastAsia="Arial" w:hAnsi="Arial" w:cs="Arial"/>
          <w:sz w:val="24"/>
          <w:szCs w:val="24"/>
        </w:rPr>
        <w:t>Eardley</w:t>
      </w:r>
      <w:proofErr w:type="spellEnd"/>
      <w:r w:rsidR="00564549">
        <w:rPr>
          <w:rFonts w:ascii="Arial" w:eastAsia="Arial" w:hAnsi="Arial" w:cs="Arial"/>
          <w:sz w:val="24"/>
          <w:szCs w:val="24"/>
        </w:rPr>
        <w:t xml:space="preserve"> pour les élèves de première année.</w:t>
      </w:r>
      <w:r>
        <w:rPr>
          <w:rFonts w:ascii="Arial" w:eastAsia="Arial" w:hAnsi="Arial" w:cs="Arial"/>
          <w:sz w:val="24"/>
          <w:szCs w:val="24"/>
        </w:rPr>
        <w:t xml:space="preserve"> Proposé par Natalie Gagné, appuyé par Christine Gonthier Gignac.  </w:t>
      </w:r>
      <w:r>
        <w:rPr>
          <w:rFonts w:ascii="Arial" w:eastAsia="Arial" w:hAnsi="Arial" w:cs="Arial"/>
          <w:color w:val="000000"/>
          <w:sz w:val="24"/>
          <w:szCs w:val="24"/>
        </w:rPr>
        <w:br/>
      </w:r>
      <w:r>
        <w:rPr>
          <w:rFonts w:ascii="Arial" w:eastAsia="Arial" w:hAnsi="Arial" w:cs="Arial"/>
          <w:color w:val="000000"/>
          <w:sz w:val="24"/>
          <w:szCs w:val="24"/>
        </w:rPr>
        <w:br/>
      </w:r>
      <w:r>
        <w:rPr>
          <w:rFonts w:ascii="Arial" w:eastAsia="Arial" w:hAnsi="Arial" w:cs="Arial"/>
          <w:b/>
          <w:color w:val="000000"/>
          <w:sz w:val="24"/>
          <w:szCs w:val="24"/>
        </w:rPr>
        <w:t>CÉ 2</w:t>
      </w:r>
      <w:r>
        <w:rPr>
          <w:rFonts w:ascii="Arial" w:eastAsia="Arial" w:hAnsi="Arial" w:cs="Arial"/>
          <w:b/>
          <w:sz w:val="24"/>
          <w:szCs w:val="24"/>
        </w:rPr>
        <w:t>5</w:t>
      </w:r>
      <w:r>
        <w:rPr>
          <w:rFonts w:ascii="Arial" w:eastAsia="Arial" w:hAnsi="Arial" w:cs="Arial"/>
          <w:b/>
          <w:color w:val="000000"/>
          <w:sz w:val="24"/>
          <w:szCs w:val="24"/>
        </w:rPr>
        <w:t>-2</w:t>
      </w:r>
      <w:r>
        <w:rPr>
          <w:rFonts w:ascii="Arial" w:eastAsia="Arial" w:hAnsi="Arial" w:cs="Arial"/>
          <w:b/>
          <w:sz w:val="24"/>
          <w:szCs w:val="24"/>
        </w:rPr>
        <w:t>6</w:t>
      </w:r>
      <w:r>
        <w:rPr>
          <w:rFonts w:ascii="Arial" w:eastAsia="Arial" w:hAnsi="Arial" w:cs="Arial"/>
          <w:b/>
          <w:color w:val="000000"/>
          <w:sz w:val="24"/>
          <w:szCs w:val="24"/>
        </w:rPr>
        <w:t>-1</w:t>
      </w:r>
      <w:r>
        <w:rPr>
          <w:rFonts w:ascii="Arial" w:eastAsia="Arial" w:hAnsi="Arial" w:cs="Arial"/>
          <w:b/>
          <w:sz w:val="24"/>
          <w:szCs w:val="24"/>
        </w:rPr>
        <w:t>4</w:t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  <w:t>Approuvé à l’unanimité</w:t>
      </w:r>
    </w:p>
    <w:p w14:paraId="50BC1A77" w14:textId="77777777" w:rsidR="002639A8" w:rsidRDefault="002639A8" w:rsidP="00E75B96">
      <w:pPr>
        <w:tabs>
          <w:tab w:val="left" w:pos="2127"/>
          <w:tab w:val="left" w:pos="612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B503081" w14:textId="77777777" w:rsidR="002639A8" w:rsidRDefault="002639A8" w:rsidP="00E75B96">
      <w:pPr>
        <w:tabs>
          <w:tab w:val="left" w:pos="2127"/>
          <w:tab w:val="left" w:pos="612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E61A692" w14:textId="77777777" w:rsidR="002639A8" w:rsidRDefault="00080AC7" w:rsidP="00E75B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INFORMATION / DISCUSSION</w:t>
      </w:r>
    </w:p>
    <w:p w14:paraId="7340037B" w14:textId="77777777" w:rsidR="002639A8" w:rsidRDefault="002639A8" w:rsidP="00E75B9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9D27AB8" w14:textId="75FD5747" w:rsidR="002639A8" w:rsidRDefault="00080AC7" w:rsidP="00E75B9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 w:hanging="54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Retour sur l’AGA 20</w:t>
      </w:r>
      <w:r>
        <w:rPr>
          <w:rFonts w:ascii="Arial" w:eastAsia="Arial" w:hAnsi="Arial" w:cs="Arial"/>
          <w:b/>
          <w:sz w:val="24"/>
          <w:szCs w:val="24"/>
          <w:u w:val="single"/>
        </w:rPr>
        <w:t>25</w:t>
      </w: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br/>
      </w:r>
      <w:r>
        <w:rPr>
          <w:rFonts w:ascii="Arial" w:eastAsia="Arial" w:hAnsi="Arial" w:cs="Arial"/>
          <w:color w:val="000000"/>
          <w:sz w:val="24"/>
          <w:szCs w:val="24"/>
        </w:rPr>
        <w:t>Martin Auger fait le retour sur</w:t>
      </w:r>
      <w:r w:rsidR="00564549">
        <w:rPr>
          <w:rFonts w:ascii="Arial" w:eastAsia="Arial" w:hAnsi="Arial" w:cs="Arial"/>
          <w:color w:val="000000"/>
          <w:sz w:val="24"/>
          <w:szCs w:val="24"/>
        </w:rPr>
        <w:t xml:space="preserve"> la richesse des interactions lors de l’AGA et </w:t>
      </w:r>
      <w:r w:rsidR="00452F31">
        <w:rPr>
          <w:rFonts w:ascii="Arial" w:eastAsia="Arial" w:hAnsi="Arial" w:cs="Arial"/>
          <w:color w:val="000000"/>
          <w:sz w:val="24"/>
          <w:szCs w:val="24"/>
        </w:rPr>
        <w:t>le nombre élevé de candidatures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z w:val="24"/>
          <w:szCs w:val="24"/>
        </w:rPr>
        <w:br/>
      </w:r>
    </w:p>
    <w:p w14:paraId="1ABADA8F" w14:textId="77777777" w:rsidR="002639A8" w:rsidRDefault="00080AC7" w:rsidP="00E75B9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 w:hanging="54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Suivi du budget « fonds à destination spéciale »</w:t>
      </w:r>
    </w:p>
    <w:p w14:paraId="0D5F6137" w14:textId="76E1145C" w:rsidR="002639A8" w:rsidRDefault="00080AC7" w:rsidP="00E75B96">
      <w:pPr>
        <w:spacing w:after="0" w:line="240" w:lineRule="auto"/>
        <w:ind w:left="113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Martin Auger </w:t>
      </w:r>
      <w:r w:rsidR="00452F31">
        <w:rPr>
          <w:rFonts w:ascii="Arial" w:eastAsia="Arial" w:hAnsi="Arial" w:cs="Arial"/>
          <w:sz w:val="24"/>
          <w:szCs w:val="24"/>
        </w:rPr>
        <w:t>offre</w:t>
      </w:r>
      <w:r>
        <w:rPr>
          <w:rFonts w:ascii="Arial" w:eastAsia="Arial" w:hAnsi="Arial" w:cs="Arial"/>
          <w:sz w:val="24"/>
          <w:szCs w:val="24"/>
        </w:rPr>
        <w:t xml:space="preserve"> une mise à jour sur le</w:t>
      </w:r>
      <w:r w:rsidR="00452F31">
        <w:rPr>
          <w:rFonts w:ascii="Arial" w:eastAsia="Arial" w:hAnsi="Arial" w:cs="Arial"/>
          <w:sz w:val="24"/>
          <w:szCs w:val="24"/>
        </w:rPr>
        <w:t>s sommes restantes</w:t>
      </w:r>
      <w:r w:rsidR="004A7E07">
        <w:rPr>
          <w:rFonts w:ascii="Arial" w:eastAsia="Arial" w:hAnsi="Arial" w:cs="Arial"/>
          <w:sz w:val="24"/>
          <w:szCs w:val="24"/>
        </w:rPr>
        <w:t xml:space="preserve">, </w:t>
      </w:r>
      <w:r w:rsidR="00452F31">
        <w:rPr>
          <w:rFonts w:ascii="Arial" w:eastAsia="Arial" w:hAnsi="Arial" w:cs="Arial"/>
          <w:sz w:val="24"/>
          <w:szCs w:val="24"/>
        </w:rPr>
        <w:t>répond aux questions des membres</w:t>
      </w:r>
      <w:r w:rsidR="004A7E07">
        <w:rPr>
          <w:rFonts w:ascii="Arial" w:eastAsia="Arial" w:hAnsi="Arial" w:cs="Arial"/>
          <w:sz w:val="24"/>
          <w:szCs w:val="24"/>
        </w:rPr>
        <w:t xml:space="preserve"> et clarifie les paramètres d’utilisation</w:t>
      </w:r>
      <w:r>
        <w:rPr>
          <w:rFonts w:ascii="Arial" w:eastAsia="Arial" w:hAnsi="Arial" w:cs="Arial"/>
          <w:sz w:val="24"/>
          <w:szCs w:val="24"/>
        </w:rPr>
        <w:t>.</w:t>
      </w:r>
    </w:p>
    <w:p w14:paraId="1F21367A" w14:textId="77777777" w:rsidR="002639A8" w:rsidRDefault="002639A8" w:rsidP="00E75B96">
      <w:pPr>
        <w:spacing w:after="0" w:line="240" w:lineRule="auto"/>
        <w:rPr>
          <w:rFonts w:ascii="Arial" w:eastAsia="Arial" w:hAnsi="Arial" w:cs="Arial"/>
          <w:b/>
          <w:sz w:val="24"/>
          <w:szCs w:val="24"/>
          <w:u w:val="single"/>
        </w:rPr>
      </w:pPr>
    </w:p>
    <w:p w14:paraId="5833A256" w14:textId="77777777" w:rsidR="002639A8" w:rsidRDefault="00080AC7" w:rsidP="00E75B96">
      <w:pPr>
        <w:numPr>
          <w:ilvl w:val="1"/>
          <w:numId w:val="1"/>
        </w:numPr>
        <w:spacing w:after="0" w:line="240" w:lineRule="auto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Formation obligatoire pour les membres du CÉ </w:t>
      </w:r>
    </w:p>
    <w:p w14:paraId="4FE7AA0A" w14:textId="128C0195" w:rsidR="002639A8" w:rsidRDefault="00080AC7" w:rsidP="00E75B96">
      <w:pPr>
        <w:spacing w:after="0" w:line="240" w:lineRule="auto"/>
        <w:ind w:left="1134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Céline Gauthier mentionne </w:t>
      </w:r>
      <w:r w:rsidR="004A7E07">
        <w:rPr>
          <w:rFonts w:ascii="Arial" w:eastAsia="Arial" w:hAnsi="Arial" w:cs="Arial"/>
          <w:sz w:val="24"/>
          <w:szCs w:val="24"/>
        </w:rPr>
        <w:t xml:space="preserve">que les nouveaux membres </w:t>
      </w:r>
      <w:r w:rsidR="00142F77">
        <w:rPr>
          <w:rFonts w:ascii="Arial" w:eastAsia="Arial" w:hAnsi="Arial" w:cs="Arial"/>
          <w:sz w:val="24"/>
          <w:szCs w:val="24"/>
        </w:rPr>
        <w:t>doivent obligatoirement s</w:t>
      </w:r>
      <w:r w:rsidR="004A7E07">
        <w:rPr>
          <w:rFonts w:ascii="Arial" w:eastAsia="Arial" w:hAnsi="Arial" w:cs="Arial"/>
          <w:sz w:val="24"/>
          <w:szCs w:val="24"/>
        </w:rPr>
        <w:t xml:space="preserve">uivre </w:t>
      </w:r>
      <w:r w:rsidR="00142F77"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es formations </w:t>
      </w:r>
      <w:r w:rsidR="00142F77">
        <w:rPr>
          <w:rFonts w:ascii="Arial" w:eastAsia="Arial" w:hAnsi="Arial" w:cs="Arial"/>
          <w:sz w:val="24"/>
          <w:szCs w:val="24"/>
        </w:rPr>
        <w:t>obligatoires qui seront partagées par courriel</w:t>
      </w:r>
      <w:r>
        <w:rPr>
          <w:rFonts w:ascii="Arial" w:eastAsia="Arial" w:hAnsi="Arial" w:cs="Arial"/>
          <w:sz w:val="24"/>
          <w:szCs w:val="24"/>
        </w:rPr>
        <w:t xml:space="preserve">. </w:t>
      </w:r>
    </w:p>
    <w:p w14:paraId="05731196" w14:textId="77777777" w:rsidR="002639A8" w:rsidRDefault="002639A8" w:rsidP="00E75B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14:paraId="2A7653B4" w14:textId="77777777" w:rsidR="002639A8" w:rsidRDefault="00080AC7" w:rsidP="00E75B9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 w:hanging="54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Planification des sujets pour l’année</w:t>
      </w:r>
    </w:p>
    <w:p w14:paraId="1875DA50" w14:textId="73AE9EEB" w:rsidR="002639A8" w:rsidRDefault="00080AC7" w:rsidP="00E75B96">
      <w:pPr>
        <w:spacing w:after="0" w:line="240" w:lineRule="auto"/>
        <w:ind w:left="113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Martin Auger présente un document </w:t>
      </w:r>
      <w:r w:rsidR="00142F77">
        <w:rPr>
          <w:rFonts w:ascii="Arial" w:eastAsia="Arial" w:hAnsi="Arial" w:cs="Arial"/>
          <w:sz w:val="24"/>
          <w:szCs w:val="24"/>
        </w:rPr>
        <w:t xml:space="preserve">qui contient </w:t>
      </w:r>
      <w:r>
        <w:rPr>
          <w:rFonts w:ascii="Arial" w:eastAsia="Arial" w:hAnsi="Arial" w:cs="Arial"/>
          <w:sz w:val="24"/>
          <w:szCs w:val="24"/>
        </w:rPr>
        <w:t xml:space="preserve">les sujets à aborder au cours de l'année. </w:t>
      </w:r>
    </w:p>
    <w:p w14:paraId="7C44F232" w14:textId="77777777" w:rsidR="002639A8" w:rsidRDefault="002639A8" w:rsidP="00E75B96">
      <w:pPr>
        <w:spacing w:after="0" w:line="240" w:lineRule="auto"/>
        <w:ind w:left="1134"/>
        <w:rPr>
          <w:rFonts w:ascii="Arial" w:eastAsia="Arial" w:hAnsi="Arial" w:cs="Arial"/>
          <w:sz w:val="24"/>
          <w:szCs w:val="24"/>
        </w:rPr>
      </w:pPr>
    </w:p>
    <w:p w14:paraId="7C0C5EC6" w14:textId="77777777" w:rsidR="002639A8" w:rsidRDefault="00080AC7" w:rsidP="00E75B9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 w:hanging="54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Dépôt des documents pendant l’année</w:t>
      </w:r>
    </w:p>
    <w:p w14:paraId="019CC074" w14:textId="5F565B9C" w:rsidR="002639A8" w:rsidRDefault="00B561D9" w:rsidP="00E75B96">
      <w:pPr>
        <w:spacing w:after="0" w:line="240" w:lineRule="auto"/>
        <w:ind w:left="1134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Les membres discutent de la meilleure façon de partager les documents pertinents. Martin Auger </w:t>
      </w:r>
      <w:r w:rsidR="00142F77">
        <w:rPr>
          <w:rFonts w:ascii="Arial" w:eastAsia="Arial" w:hAnsi="Arial" w:cs="Arial"/>
          <w:sz w:val="24"/>
          <w:szCs w:val="24"/>
        </w:rPr>
        <w:t>déposera</w:t>
      </w:r>
      <w:r>
        <w:rPr>
          <w:rFonts w:ascii="Arial" w:eastAsia="Arial" w:hAnsi="Arial" w:cs="Arial"/>
          <w:sz w:val="24"/>
          <w:szCs w:val="24"/>
        </w:rPr>
        <w:t xml:space="preserve"> ces derniers sur le </w:t>
      </w:r>
      <w:r w:rsidR="006A7F1C">
        <w:rPr>
          <w:rFonts w:ascii="Arial" w:eastAsia="Arial" w:hAnsi="Arial" w:cs="Arial"/>
          <w:sz w:val="24"/>
          <w:szCs w:val="24"/>
        </w:rPr>
        <w:t>groupe</w:t>
      </w:r>
      <w:r>
        <w:rPr>
          <w:rFonts w:ascii="Arial" w:eastAsia="Arial" w:hAnsi="Arial" w:cs="Arial"/>
          <w:sz w:val="24"/>
          <w:szCs w:val="24"/>
        </w:rPr>
        <w:t xml:space="preserve"> Teams du C</w:t>
      </w:r>
      <w:r w:rsidR="006A7F1C">
        <w:rPr>
          <w:rFonts w:ascii="Arial" w:eastAsia="Arial" w:hAnsi="Arial" w:cs="Arial"/>
          <w:sz w:val="24"/>
          <w:szCs w:val="24"/>
        </w:rPr>
        <w:t>É.</w:t>
      </w:r>
    </w:p>
    <w:p w14:paraId="758FD29E" w14:textId="77777777" w:rsidR="002639A8" w:rsidRDefault="002639A8" w:rsidP="00E75B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24"/>
          <w:szCs w:val="24"/>
          <w:u w:val="single"/>
        </w:rPr>
      </w:pPr>
    </w:p>
    <w:p w14:paraId="298FE53F" w14:textId="56FE09A0" w:rsidR="002639A8" w:rsidRDefault="006A7F1C" w:rsidP="00E75B9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 w:hanging="54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Transport actif</w:t>
      </w:r>
    </w:p>
    <w:p w14:paraId="105A6BD8" w14:textId="0D1A2D08" w:rsidR="002639A8" w:rsidRDefault="00080AC7" w:rsidP="00E75B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72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 Geneviève Demers </w:t>
      </w:r>
      <w:r w:rsidR="006A7F1C">
        <w:rPr>
          <w:rFonts w:ascii="Arial" w:eastAsia="Arial" w:hAnsi="Arial" w:cs="Arial"/>
          <w:sz w:val="24"/>
          <w:szCs w:val="24"/>
        </w:rPr>
        <w:t>présente les derniers développements, notamment la po</w:t>
      </w:r>
      <w:r>
        <w:rPr>
          <w:rFonts w:ascii="Arial" w:eastAsia="Arial" w:hAnsi="Arial" w:cs="Arial"/>
          <w:sz w:val="24"/>
          <w:szCs w:val="24"/>
        </w:rPr>
        <w:t xml:space="preserve">ssibilité de </w:t>
      </w:r>
      <w:r w:rsidR="006A7F1C">
        <w:rPr>
          <w:rFonts w:ascii="Arial" w:eastAsia="Arial" w:hAnsi="Arial" w:cs="Arial"/>
          <w:sz w:val="24"/>
          <w:szCs w:val="24"/>
        </w:rPr>
        <w:t>rendre la</w:t>
      </w:r>
      <w:r>
        <w:rPr>
          <w:rFonts w:ascii="Arial" w:eastAsia="Arial" w:hAnsi="Arial" w:cs="Arial"/>
          <w:sz w:val="24"/>
          <w:szCs w:val="24"/>
        </w:rPr>
        <w:t xml:space="preserve"> rue-école permanente. </w:t>
      </w:r>
    </w:p>
    <w:p w14:paraId="77E7FBA8" w14:textId="77777777" w:rsidR="002639A8" w:rsidRDefault="002639A8" w:rsidP="00E75B96">
      <w:pPr>
        <w:spacing w:after="0" w:line="240" w:lineRule="auto"/>
        <w:rPr>
          <w:rFonts w:ascii="Arial" w:eastAsia="Arial" w:hAnsi="Arial" w:cs="Arial"/>
          <w:b/>
          <w:sz w:val="24"/>
          <w:szCs w:val="24"/>
          <w:u w:val="single"/>
        </w:rPr>
      </w:pPr>
    </w:p>
    <w:p w14:paraId="19AE5318" w14:textId="77777777" w:rsidR="002639A8" w:rsidRDefault="002639A8" w:rsidP="00E75B96">
      <w:pPr>
        <w:spacing w:after="0" w:line="240" w:lineRule="auto"/>
        <w:rPr>
          <w:rFonts w:ascii="Arial" w:eastAsia="Arial" w:hAnsi="Arial" w:cs="Arial"/>
          <w:b/>
          <w:sz w:val="24"/>
          <w:szCs w:val="24"/>
          <w:u w:val="single"/>
        </w:rPr>
      </w:pPr>
    </w:p>
    <w:p w14:paraId="781E85C8" w14:textId="77777777" w:rsidR="008C3E30" w:rsidRPr="008C3E30" w:rsidRDefault="00080AC7" w:rsidP="008C3E30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8C3E30">
        <w:rPr>
          <w:rFonts w:ascii="Arial" w:eastAsia="Arial" w:hAnsi="Arial" w:cs="Arial"/>
          <w:b/>
          <w:color w:val="000000"/>
          <w:sz w:val="24"/>
          <w:szCs w:val="24"/>
        </w:rPr>
        <w:t>Autres questions</w:t>
      </w:r>
    </w:p>
    <w:p w14:paraId="4FB68B52" w14:textId="683EB299" w:rsidR="002639A8" w:rsidRPr="008C3E30" w:rsidRDefault="005044B0" w:rsidP="008C3E30">
      <w:pPr>
        <w:pStyle w:val="Paragraphedeliste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Geneviève Demers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s’interroge sur </w:t>
      </w:r>
      <w:r w:rsidR="0038353E">
        <w:rPr>
          <w:rFonts w:ascii="Arial" w:eastAsia="Arial" w:hAnsi="Arial" w:cs="Arial"/>
          <w:color w:val="000000"/>
          <w:sz w:val="24"/>
          <w:szCs w:val="24"/>
        </w:rPr>
        <w:t>l’accès des élèves aux écrans à l’école. M</w:t>
      </w:r>
      <w:r w:rsidRPr="008C3E30">
        <w:rPr>
          <w:rFonts w:ascii="Arial" w:eastAsia="Arial" w:hAnsi="Arial" w:cs="Arial"/>
          <w:sz w:val="24"/>
          <w:szCs w:val="24"/>
        </w:rPr>
        <w:t xml:space="preserve">artin Auger </w:t>
      </w:r>
      <w:r w:rsidR="0038353E">
        <w:rPr>
          <w:rFonts w:ascii="Arial" w:eastAsia="Arial" w:hAnsi="Arial" w:cs="Arial"/>
          <w:sz w:val="24"/>
          <w:szCs w:val="24"/>
        </w:rPr>
        <w:t>fait part des efforts pour assurer</w:t>
      </w:r>
      <w:r w:rsidRPr="008C3E30">
        <w:rPr>
          <w:rFonts w:ascii="Arial" w:eastAsia="Arial" w:hAnsi="Arial" w:cs="Arial"/>
          <w:sz w:val="24"/>
          <w:szCs w:val="24"/>
        </w:rPr>
        <w:t xml:space="preserve"> que les écrans so</w:t>
      </w:r>
      <w:r w:rsidR="0038353E">
        <w:rPr>
          <w:rFonts w:ascii="Arial" w:eastAsia="Arial" w:hAnsi="Arial" w:cs="Arial"/>
          <w:sz w:val="24"/>
          <w:szCs w:val="24"/>
        </w:rPr>
        <w:t>ie</w:t>
      </w:r>
      <w:r w:rsidRPr="008C3E30">
        <w:rPr>
          <w:rFonts w:ascii="Arial" w:eastAsia="Arial" w:hAnsi="Arial" w:cs="Arial"/>
          <w:sz w:val="24"/>
          <w:szCs w:val="24"/>
        </w:rPr>
        <w:t>nt utilisés de façon responsable et contrôlée.</w:t>
      </w:r>
      <w:r w:rsidR="0038353E">
        <w:rPr>
          <w:rFonts w:ascii="Arial" w:eastAsia="Arial" w:hAnsi="Arial" w:cs="Arial"/>
          <w:sz w:val="24"/>
          <w:szCs w:val="24"/>
        </w:rPr>
        <w:t xml:space="preserve"> Céline Gauthier rappelle aux membres que les parents </w:t>
      </w:r>
      <w:r w:rsidR="00223820">
        <w:rPr>
          <w:rFonts w:ascii="Arial" w:eastAsia="Arial" w:hAnsi="Arial" w:cs="Arial"/>
          <w:sz w:val="24"/>
          <w:szCs w:val="24"/>
        </w:rPr>
        <w:t xml:space="preserve">sont invités à discuter de préoccupations </w:t>
      </w:r>
      <w:r w:rsidR="00D913F3">
        <w:rPr>
          <w:rFonts w:ascii="Arial" w:eastAsia="Arial" w:hAnsi="Arial" w:cs="Arial"/>
          <w:sz w:val="24"/>
          <w:szCs w:val="24"/>
        </w:rPr>
        <w:t xml:space="preserve">d’abord </w:t>
      </w:r>
      <w:r w:rsidR="00223820">
        <w:rPr>
          <w:rFonts w:ascii="Arial" w:eastAsia="Arial" w:hAnsi="Arial" w:cs="Arial"/>
          <w:sz w:val="24"/>
          <w:szCs w:val="24"/>
        </w:rPr>
        <w:t xml:space="preserve">avec </w:t>
      </w:r>
      <w:proofErr w:type="gramStart"/>
      <w:r w:rsidR="00223820">
        <w:rPr>
          <w:rFonts w:ascii="Arial" w:eastAsia="Arial" w:hAnsi="Arial" w:cs="Arial"/>
          <w:sz w:val="24"/>
          <w:szCs w:val="24"/>
        </w:rPr>
        <w:t>l’</w:t>
      </w:r>
      <w:proofErr w:type="spellStart"/>
      <w:r w:rsidR="00223820">
        <w:rPr>
          <w:rFonts w:ascii="Arial" w:eastAsia="Arial" w:hAnsi="Arial" w:cs="Arial"/>
          <w:sz w:val="24"/>
          <w:szCs w:val="24"/>
        </w:rPr>
        <w:t>enseignant.e</w:t>
      </w:r>
      <w:proofErr w:type="spellEnd"/>
      <w:proofErr w:type="gramEnd"/>
      <w:r w:rsidR="00223820">
        <w:rPr>
          <w:rFonts w:ascii="Arial" w:eastAsia="Arial" w:hAnsi="Arial" w:cs="Arial"/>
          <w:sz w:val="24"/>
          <w:szCs w:val="24"/>
        </w:rPr>
        <w:t xml:space="preserve"> de leur enfant, et que si cela n’est pas possible, de </w:t>
      </w:r>
      <w:r w:rsidR="00D913F3">
        <w:rPr>
          <w:rFonts w:ascii="Arial" w:eastAsia="Arial" w:hAnsi="Arial" w:cs="Arial"/>
          <w:sz w:val="24"/>
          <w:szCs w:val="24"/>
        </w:rPr>
        <w:t>ne pas hésiter à joindre la direction.</w:t>
      </w:r>
      <w:r w:rsidRPr="008C3E30">
        <w:rPr>
          <w:rFonts w:ascii="Arial" w:eastAsia="Arial" w:hAnsi="Arial" w:cs="Arial"/>
          <w:sz w:val="24"/>
          <w:szCs w:val="24"/>
        </w:rPr>
        <w:t xml:space="preserve"> </w:t>
      </w:r>
      <w:r w:rsidR="00D913F3">
        <w:rPr>
          <w:rFonts w:ascii="Arial" w:eastAsia="Arial" w:hAnsi="Arial" w:cs="Arial"/>
          <w:sz w:val="24"/>
          <w:szCs w:val="24"/>
        </w:rPr>
        <w:t xml:space="preserve">Elle met en garde contre les </w:t>
      </w:r>
      <w:r w:rsidR="009905AB">
        <w:rPr>
          <w:rFonts w:ascii="Arial" w:eastAsia="Arial" w:hAnsi="Arial" w:cs="Arial"/>
          <w:sz w:val="24"/>
          <w:szCs w:val="24"/>
        </w:rPr>
        <w:t>glissements possibles lors d’échanges de groupes de parents (médias sociaux, textos)</w:t>
      </w:r>
    </w:p>
    <w:p w14:paraId="290BAD32" w14:textId="0C85691E" w:rsidR="002639A8" w:rsidRPr="006A7F1C" w:rsidRDefault="00D536AF" w:rsidP="008C3E30">
      <w:pPr>
        <w:pStyle w:val="Paragraphedeliste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Céline Gauthier </w:t>
      </w:r>
      <w:r w:rsidR="005044B0">
        <w:rPr>
          <w:rFonts w:ascii="Arial" w:eastAsia="Arial" w:hAnsi="Arial" w:cs="Arial"/>
          <w:sz w:val="24"/>
          <w:szCs w:val="24"/>
        </w:rPr>
        <w:t>offre</w:t>
      </w:r>
      <w:r>
        <w:rPr>
          <w:rFonts w:ascii="Arial" w:eastAsia="Arial" w:hAnsi="Arial" w:cs="Arial"/>
          <w:sz w:val="24"/>
          <w:szCs w:val="24"/>
        </w:rPr>
        <w:t xml:space="preserve"> un suivi sur le projet S</w:t>
      </w:r>
      <w:r w:rsidRPr="006A7F1C">
        <w:rPr>
          <w:rFonts w:ascii="Arial" w:eastAsia="Arial" w:hAnsi="Arial" w:cs="Arial"/>
          <w:sz w:val="24"/>
          <w:szCs w:val="24"/>
        </w:rPr>
        <w:t>ous les pavés</w:t>
      </w:r>
      <w:r>
        <w:rPr>
          <w:rFonts w:ascii="Arial" w:eastAsia="Arial" w:hAnsi="Arial" w:cs="Arial"/>
          <w:sz w:val="24"/>
          <w:szCs w:val="24"/>
        </w:rPr>
        <w:t xml:space="preserve">. </w:t>
      </w:r>
      <w:r w:rsidRPr="006A7F1C">
        <w:rPr>
          <w:rFonts w:ascii="Arial" w:eastAsia="Arial" w:hAnsi="Arial" w:cs="Arial"/>
          <w:sz w:val="24"/>
          <w:szCs w:val="24"/>
        </w:rPr>
        <w:t>Le CREDDO s’occupe de</w:t>
      </w:r>
      <w:r>
        <w:rPr>
          <w:rFonts w:ascii="Arial" w:eastAsia="Arial" w:hAnsi="Arial" w:cs="Arial"/>
          <w:sz w:val="24"/>
          <w:szCs w:val="24"/>
        </w:rPr>
        <w:t xml:space="preserve"> faire cheminer les</w:t>
      </w:r>
      <w:r w:rsidRPr="006A7F1C">
        <w:rPr>
          <w:rFonts w:ascii="Arial" w:eastAsia="Arial" w:hAnsi="Arial" w:cs="Arial"/>
          <w:sz w:val="24"/>
          <w:szCs w:val="24"/>
        </w:rPr>
        <w:t xml:space="preserve"> démarches et l’OPP s’occupe</w:t>
      </w:r>
      <w:r>
        <w:rPr>
          <w:rFonts w:ascii="Arial" w:eastAsia="Arial" w:hAnsi="Arial" w:cs="Arial"/>
          <w:sz w:val="24"/>
          <w:szCs w:val="24"/>
        </w:rPr>
        <w:t>ra éventuellement</w:t>
      </w:r>
      <w:r w:rsidRPr="006A7F1C">
        <w:rPr>
          <w:rFonts w:ascii="Arial" w:eastAsia="Arial" w:hAnsi="Arial" w:cs="Arial"/>
          <w:sz w:val="24"/>
          <w:szCs w:val="24"/>
        </w:rPr>
        <w:t xml:space="preserve"> de </w:t>
      </w:r>
      <w:r w:rsidR="005044B0">
        <w:rPr>
          <w:rFonts w:ascii="Arial" w:eastAsia="Arial" w:hAnsi="Arial" w:cs="Arial"/>
          <w:sz w:val="24"/>
          <w:szCs w:val="24"/>
        </w:rPr>
        <w:t>récolter</w:t>
      </w:r>
      <w:r w:rsidRPr="006A7F1C">
        <w:rPr>
          <w:rFonts w:ascii="Arial" w:eastAsia="Arial" w:hAnsi="Arial" w:cs="Arial"/>
          <w:sz w:val="24"/>
          <w:szCs w:val="24"/>
        </w:rPr>
        <w:t xml:space="preserve"> des bénévoles.  </w:t>
      </w:r>
    </w:p>
    <w:p w14:paraId="400019ED" w14:textId="3C4771E8" w:rsidR="002639A8" w:rsidRPr="006A7F1C" w:rsidRDefault="005044B0" w:rsidP="008C3E30">
      <w:pPr>
        <w:pStyle w:val="Paragraphedeliste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Christine Gonthier Gignac</w:t>
      </w:r>
      <w:r w:rsidRPr="006A7F1C">
        <w:rPr>
          <w:rFonts w:ascii="Arial" w:eastAsia="Arial" w:hAnsi="Arial" w:cs="Arial"/>
          <w:sz w:val="24"/>
          <w:szCs w:val="24"/>
        </w:rPr>
        <w:t xml:space="preserve"> </w:t>
      </w:r>
      <w:r w:rsidR="009F2C9C">
        <w:rPr>
          <w:rFonts w:ascii="Arial" w:eastAsia="Arial" w:hAnsi="Arial" w:cs="Arial"/>
          <w:sz w:val="24"/>
          <w:szCs w:val="24"/>
        </w:rPr>
        <w:t>s’interroge sur la possibilité d’installer</w:t>
      </w:r>
      <w:r w:rsidRPr="006A7F1C">
        <w:rPr>
          <w:rFonts w:ascii="Arial" w:eastAsia="Arial" w:hAnsi="Arial" w:cs="Arial"/>
          <w:sz w:val="24"/>
          <w:szCs w:val="24"/>
        </w:rPr>
        <w:t xml:space="preserve"> un terrain synthétique</w:t>
      </w:r>
      <w:r w:rsidR="009F2C9C">
        <w:rPr>
          <w:rFonts w:ascii="Arial" w:eastAsia="Arial" w:hAnsi="Arial" w:cs="Arial"/>
          <w:sz w:val="24"/>
          <w:szCs w:val="24"/>
        </w:rPr>
        <w:t xml:space="preserve"> dans la cour d’école. Martin Auger </w:t>
      </w:r>
      <w:r w:rsidR="003C4561">
        <w:rPr>
          <w:rFonts w:ascii="Arial" w:eastAsia="Arial" w:hAnsi="Arial" w:cs="Arial"/>
          <w:sz w:val="24"/>
          <w:szCs w:val="24"/>
        </w:rPr>
        <w:t>explique que la cour est en fait un parc-école, et que les décisions liées à son emménagement reviennent à la Ville de Gatineau, non à l’école ou au Centre de service.</w:t>
      </w:r>
      <w:r w:rsidRPr="006A7F1C">
        <w:rPr>
          <w:rFonts w:ascii="Arial" w:eastAsia="Arial" w:hAnsi="Arial" w:cs="Arial"/>
          <w:color w:val="000000"/>
          <w:sz w:val="24"/>
          <w:szCs w:val="24"/>
        </w:rPr>
        <w:br/>
      </w:r>
    </w:p>
    <w:p w14:paraId="5EEF6CDE" w14:textId="77777777" w:rsidR="002639A8" w:rsidRDefault="00080AC7" w:rsidP="00E75B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Mot de la représentante au comité de parents</w:t>
      </w:r>
      <w:r>
        <w:rPr>
          <w:rFonts w:ascii="Arial" w:eastAsia="Arial" w:hAnsi="Arial" w:cs="Arial"/>
          <w:b/>
          <w:color w:val="000000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t>Le point est reporté à la prochaine rencontre.</w:t>
      </w:r>
      <w:r>
        <w:rPr>
          <w:rFonts w:ascii="Arial" w:eastAsia="Arial" w:hAnsi="Arial" w:cs="Arial"/>
          <w:color w:val="000000"/>
          <w:sz w:val="24"/>
          <w:szCs w:val="24"/>
        </w:rPr>
        <w:br/>
      </w:r>
    </w:p>
    <w:p w14:paraId="22305D56" w14:textId="77777777" w:rsidR="002639A8" w:rsidRDefault="00080AC7" w:rsidP="00E75B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Mot de la représentante EHDAA</w:t>
      </w:r>
      <w:r>
        <w:rPr>
          <w:rFonts w:ascii="Arial" w:eastAsia="Arial" w:hAnsi="Arial" w:cs="Arial"/>
          <w:b/>
          <w:color w:val="000000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t>Le point est reporté à la prochaine rencontre.</w:t>
      </w:r>
      <w:r>
        <w:rPr>
          <w:rFonts w:ascii="Arial" w:eastAsia="Arial" w:hAnsi="Arial" w:cs="Arial"/>
          <w:color w:val="000000"/>
          <w:sz w:val="24"/>
          <w:szCs w:val="24"/>
        </w:rPr>
        <w:br/>
      </w:r>
    </w:p>
    <w:p w14:paraId="34797A2B" w14:textId="77777777" w:rsidR="002639A8" w:rsidRDefault="00080AC7" w:rsidP="00E75B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Mot de l’OPP</w:t>
      </w:r>
      <w:r>
        <w:rPr>
          <w:rFonts w:ascii="Arial" w:eastAsia="Arial" w:hAnsi="Arial" w:cs="Arial"/>
          <w:color w:val="000000"/>
          <w:sz w:val="24"/>
          <w:szCs w:val="24"/>
        </w:rPr>
        <w:br/>
        <w:t>Le point est reporté à la prochaine rencontre.</w:t>
      </w:r>
      <w:r>
        <w:rPr>
          <w:rFonts w:ascii="Arial" w:eastAsia="Arial" w:hAnsi="Arial" w:cs="Arial"/>
          <w:color w:val="000000"/>
          <w:sz w:val="24"/>
          <w:szCs w:val="24"/>
        </w:rPr>
        <w:br/>
      </w:r>
    </w:p>
    <w:p w14:paraId="335099DD" w14:textId="77777777" w:rsidR="002639A8" w:rsidRDefault="00080AC7" w:rsidP="00E75B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Levée de la séance</w:t>
      </w:r>
      <w:r>
        <w:rPr>
          <w:rFonts w:ascii="Arial" w:eastAsia="Arial" w:hAnsi="Arial" w:cs="Arial"/>
          <w:b/>
          <w:color w:val="000000"/>
          <w:sz w:val="24"/>
          <w:szCs w:val="24"/>
        </w:rPr>
        <w:br/>
      </w:r>
      <w:r>
        <w:rPr>
          <w:rFonts w:ascii="Arial" w:eastAsia="Arial" w:hAnsi="Arial" w:cs="Arial"/>
          <w:color w:val="000000"/>
          <w:sz w:val="24"/>
          <w:szCs w:val="24"/>
        </w:rPr>
        <w:t>Céline Gauthier lève la séance à 20h3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62B8FBF" w14:textId="77777777" w:rsidR="002639A8" w:rsidRDefault="002639A8" w:rsidP="00E75B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03671C5" w14:textId="77777777" w:rsidR="002639A8" w:rsidRDefault="002639A8" w:rsidP="00E75B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3B7752D" w14:textId="77777777" w:rsidR="002639A8" w:rsidRDefault="002639A8" w:rsidP="00E75B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016F453" w14:textId="77777777" w:rsidR="002639A8" w:rsidRDefault="002639A8" w:rsidP="00E75B96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7BA7D7BC" w14:textId="29633F3C" w:rsidR="002639A8" w:rsidRPr="003C4561" w:rsidRDefault="003C4561" w:rsidP="003C45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320" w:firstLine="720"/>
        <w:rPr>
          <w:rFonts w:ascii="Cochocib Script Latin Pro" w:eastAsia="Arial" w:hAnsi="Cochocib Script Latin Pro" w:cs="Arial"/>
          <w:b/>
          <w:color w:val="000000"/>
          <w:sz w:val="52"/>
          <w:szCs w:val="52"/>
        </w:rPr>
      </w:pPr>
      <w:r w:rsidRPr="003C4561">
        <w:rPr>
          <w:rFonts w:ascii="Cochocib Script Latin Pro" w:eastAsia="Arial" w:hAnsi="Cochocib Script Latin Pro" w:cs="Arial"/>
          <w:b/>
          <w:color w:val="000000"/>
          <w:sz w:val="52"/>
          <w:szCs w:val="52"/>
        </w:rPr>
        <w:t>Céline Gauthier</w:t>
      </w:r>
    </w:p>
    <w:tbl>
      <w:tblPr>
        <w:tblStyle w:val="a"/>
        <w:tblW w:w="821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44"/>
        <w:gridCol w:w="1406"/>
        <w:gridCol w:w="3261"/>
      </w:tblGrid>
      <w:tr w:rsidR="002639A8" w14:paraId="719E3A4F" w14:textId="77777777" w:rsidTr="003C4561">
        <w:tc>
          <w:tcPr>
            <w:tcW w:w="3544" w:type="dxa"/>
            <w:tcBorders>
              <w:left w:val="nil"/>
              <w:bottom w:val="nil"/>
              <w:right w:val="nil"/>
            </w:tcBorders>
          </w:tcPr>
          <w:p w14:paraId="710C415A" w14:textId="77777777" w:rsidR="002639A8" w:rsidRDefault="00080AC7" w:rsidP="00E75B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Signature de la direction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14:paraId="7E3415D9" w14:textId="77777777" w:rsidR="002639A8" w:rsidRDefault="002639A8" w:rsidP="00E75B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tcBorders>
              <w:left w:val="nil"/>
              <w:bottom w:val="nil"/>
              <w:right w:val="nil"/>
            </w:tcBorders>
          </w:tcPr>
          <w:p w14:paraId="2F372549" w14:textId="3F2A1BB2" w:rsidR="002639A8" w:rsidRDefault="00080AC7" w:rsidP="00E75B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Signature d</w:t>
            </w:r>
            <w:r w:rsidR="003C4561">
              <w:rPr>
                <w:rFonts w:ascii="Arial" w:eastAsia="Arial" w:hAnsi="Arial" w:cs="Arial"/>
                <w:color w:val="00000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3C4561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la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président</w:t>
            </w:r>
            <w:r w:rsidR="003C4561">
              <w:rPr>
                <w:rFonts w:ascii="Arial" w:eastAsia="Arial" w:hAnsi="Arial" w:cs="Arial"/>
                <w:color w:val="000000"/>
                <w:sz w:val="24"/>
                <w:szCs w:val="24"/>
              </w:rPr>
              <w:t>e</w:t>
            </w:r>
          </w:p>
        </w:tc>
      </w:tr>
    </w:tbl>
    <w:p w14:paraId="5E2FCBE7" w14:textId="77777777" w:rsidR="002639A8" w:rsidRDefault="002639A8" w:rsidP="00E75B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color w:val="000000"/>
          <w:sz w:val="24"/>
          <w:szCs w:val="24"/>
        </w:rPr>
      </w:pPr>
    </w:p>
    <w:sectPr w:rsidR="002639A8">
      <w:pgSz w:w="12240" w:h="15840"/>
      <w:pgMar w:top="567" w:right="630" w:bottom="450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BB604706-7DB0-45EC-A954-99B70ECCF7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6D938C7-D9DE-4DE8-8B3D-8873F908FAA4}"/>
    <w:embedBold r:id="rId3" w:fontKey="{88BE01B8-8031-472A-91AA-9271F3D4569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33AD5EA-91F2-4B3E-9A4F-F13AD850F30C}"/>
    <w:embedItalic r:id="rId5" w:fontKey="{AE35BF87-223A-4511-8F2E-B4C47AC1987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E7AF0AFC-D7D1-4269-9FCF-5774CF0CD962}"/>
    <w:embedBold r:id="rId7" w:fontKey="{AACDC48C-1936-46C1-AEB3-0C7D73F38884}"/>
  </w:font>
  <w:font w:name="Cochocib Script Latin Pro">
    <w:charset w:val="00"/>
    <w:family w:val="auto"/>
    <w:pitch w:val="variable"/>
    <w:sig w:usb0="A00000AF" w:usb1="5000004A" w:usb2="00000000" w:usb3="00000000" w:csb0="00000093" w:csb1="00000000"/>
    <w:embedBold r:id="rId8" w:fontKey="{4F3B5E35-1F20-49E7-AFBA-73F7105BF2C6}"/>
  </w:font>
  <w:font w:name="Lustria">
    <w:charset w:val="00"/>
    <w:family w:val="auto"/>
    <w:pitch w:val="default"/>
    <w:embedRegular r:id="rId9" w:fontKey="{3EA7A769-311D-4A3D-AF0D-47F928D1218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9EC359A9-212F-4343-8877-4C4EFEF5FFC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0A03D3"/>
    <w:multiLevelType w:val="hybridMultilevel"/>
    <w:tmpl w:val="DC52D9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8D5862"/>
    <w:multiLevelType w:val="hybridMultilevel"/>
    <w:tmpl w:val="C2CE11C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F9B3489"/>
    <w:multiLevelType w:val="multilevel"/>
    <w:tmpl w:val="6E52A45A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</w:rPr>
    </w:lvl>
    <w:lvl w:ilvl="1">
      <w:start w:val="1"/>
      <w:numFmt w:val="decimal"/>
      <w:lvlText w:val="%1.%2."/>
      <w:lvlJc w:val="left"/>
      <w:pPr>
        <w:ind w:left="972" w:hanging="432"/>
      </w:pPr>
      <w:rPr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decimal"/>
      <w:lvlText w:val="%1.%2.%3.●.%5."/>
      <w:lvlJc w:val="left"/>
      <w:pPr>
        <w:ind w:left="2232" w:hanging="792"/>
      </w:pPr>
    </w:lvl>
    <w:lvl w:ilvl="5">
      <w:start w:val="1"/>
      <w:numFmt w:val="decimal"/>
      <w:lvlText w:val="%1.%2.%3.●.%5.%6."/>
      <w:lvlJc w:val="left"/>
      <w:pPr>
        <w:ind w:left="2736" w:hanging="935"/>
      </w:pPr>
    </w:lvl>
    <w:lvl w:ilvl="6">
      <w:start w:val="1"/>
      <w:numFmt w:val="decimal"/>
      <w:lvlText w:val="%1.%2.%3.●.%5.%6.%7."/>
      <w:lvlJc w:val="left"/>
      <w:pPr>
        <w:ind w:left="3240" w:hanging="1080"/>
      </w:pPr>
    </w:lvl>
    <w:lvl w:ilvl="7">
      <w:start w:val="1"/>
      <w:numFmt w:val="decimal"/>
      <w:lvlText w:val="%1.%2.%3.●.%5.%6.%7.%8."/>
      <w:lvlJc w:val="left"/>
      <w:pPr>
        <w:ind w:left="3744" w:hanging="1224"/>
      </w:pPr>
    </w:lvl>
    <w:lvl w:ilvl="8">
      <w:start w:val="1"/>
      <w:numFmt w:val="decimal"/>
      <w:lvlText w:val="%1.%2.%3.●.%5.%6.%7.%8.%9."/>
      <w:lvlJc w:val="left"/>
      <w:pPr>
        <w:ind w:left="4320" w:hanging="1440"/>
      </w:pPr>
    </w:lvl>
  </w:abstractNum>
  <w:num w:numId="1" w16cid:durableId="940453873">
    <w:abstractNumId w:val="2"/>
  </w:num>
  <w:num w:numId="2" w16cid:durableId="195237473">
    <w:abstractNumId w:val="0"/>
  </w:num>
  <w:num w:numId="3" w16cid:durableId="7428016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9A8"/>
    <w:rsid w:val="000104E2"/>
    <w:rsid w:val="0004279D"/>
    <w:rsid w:val="00080AC7"/>
    <w:rsid w:val="00142F77"/>
    <w:rsid w:val="001932FE"/>
    <w:rsid w:val="00207EB3"/>
    <w:rsid w:val="00223820"/>
    <w:rsid w:val="00237C3C"/>
    <w:rsid w:val="002639A8"/>
    <w:rsid w:val="0038353E"/>
    <w:rsid w:val="003A22A0"/>
    <w:rsid w:val="003C4561"/>
    <w:rsid w:val="00452F31"/>
    <w:rsid w:val="004625BC"/>
    <w:rsid w:val="004A7E07"/>
    <w:rsid w:val="005044B0"/>
    <w:rsid w:val="00535904"/>
    <w:rsid w:val="005477D7"/>
    <w:rsid w:val="00564549"/>
    <w:rsid w:val="00566487"/>
    <w:rsid w:val="006A7F1C"/>
    <w:rsid w:val="007C28CF"/>
    <w:rsid w:val="00893704"/>
    <w:rsid w:val="008C3E30"/>
    <w:rsid w:val="009530C9"/>
    <w:rsid w:val="009905AB"/>
    <w:rsid w:val="009B55D9"/>
    <w:rsid w:val="009F2C9C"/>
    <w:rsid w:val="00A266A5"/>
    <w:rsid w:val="00B561D9"/>
    <w:rsid w:val="00C20CD1"/>
    <w:rsid w:val="00CB4689"/>
    <w:rsid w:val="00D41CCB"/>
    <w:rsid w:val="00D536AF"/>
    <w:rsid w:val="00D913F3"/>
    <w:rsid w:val="00E50CE4"/>
    <w:rsid w:val="00E75B96"/>
    <w:rsid w:val="00EB4D84"/>
    <w:rsid w:val="00FF6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B1211"/>
  <w15:docId w15:val="{A1C46566-37E4-4D34-960D-AF58DF496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agraphedeliste">
    <w:name w:val="List Paragraph"/>
    <w:basedOn w:val="Normal"/>
    <w:uiPriority w:val="34"/>
    <w:qFormat/>
    <w:rsid w:val="006B5CA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2041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20413"/>
  </w:style>
  <w:style w:type="paragraph" w:styleId="Pieddepage">
    <w:name w:val="footer"/>
    <w:basedOn w:val="Normal"/>
    <w:link w:val="PieddepageCar"/>
    <w:uiPriority w:val="99"/>
    <w:unhideWhenUsed/>
    <w:rsid w:val="0002041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20413"/>
  </w:style>
  <w:style w:type="table" w:styleId="Grilledutableau">
    <w:name w:val="Table Grid"/>
    <w:basedOn w:val="TableauNormal"/>
    <w:uiPriority w:val="39"/>
    <w:rsid w:val="000204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ligne">
    <w:name w:val="line number"/>
    <w:basedOn w:val="Policepardfaut"/>
    <w:uiPriority w:val="99"/>
    <w:semiHidden/>
    <w:unhideWhenUsed/>
    <w:rsid w:val="006B3AA7"/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QQ7/ULm5VpoLJosDb48iNR/LOg==">CgMxLjA4AHIhMXVXWXFPNTU5TFZ6S2c4ckpxR0NKMmxwZWRJOERHV0hV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1044</Words>
  <Characters>5774</Characters>
  <Application>Microsoft Office Word</Application>
  <DocSecurity>0</DocSecurity>
  <Lines>198</Lines>
  <Paragraphs>78</Paragraphs>
  <ScaleCrop>false</ScaleCrop>
  <Company/>
  <LinksUpToDate>false</LinksUpToDate>
  <CharactersWithSpaces>6806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Émilie Leduc-Lyrette</dc:creator>
  <cp:lastModifiedBy>Martin Auger</cp:lastModifiedBy>
  <cp:revision>3</cp:revision>
  <dcterms:created xsi:type="dcterms:W3CDTF">2025-10-20T16:01:00Z</dcterms:created>
  <dcterms:modified xsi:type="dcterms:W3CDTF">2025-10-20T16:01:00Z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34ed4f5-eae4-40c7-82be-b1cdf720a1b9_Enabled">
    <vt:lpwstr>true</vt:lpwstr>
  </property>
  <property fmtid="{D5CDD505-2E9C-101B-9397-08002B2CF9AE}" pid="3" name="MSIP_Label_834ed4f5-eae4-40c7-82be-b1cdf720a1b9_SetDate">
    <vt:lpwstr>2023-10-12T13:54:39Z</vt:lpwstr>
  </property>
  <property fmtid="{D5CDD505-2E9C-101B-9397-08002B2CF9AE}" pid="4" name="MSIP_Label_834ed4f5-eae4-40c7-82be-b1cdf720a1b9_Method">
    <vt:lpwstr>Standard</vt:lpwstr>
  </property>
  <property fmtid="{D5CDD505-2E9C-101B-9397-08002B2CF9AE}" pid="5" name="MSIP_Label_834ed4f5-eae4-40c7-82be-b1cdf720a1b9_Name">
    <vt:lpwstr>Unclassified - Non classifié</vt:lpwstr>
  </property>
  <property fmtid="{D5CDD505-2E9C-101B-9397-08002B2CF9AE}" pid="6" name="MSIP_Label_834ed4f5-eae4-40c7-82be-b1cdf720a1b9_SiteId">
    <vt:lpwstr>e0d54a3c-7bbe-4a64-9d46-f9f84a41c833</vt:lpwstr>
  </property>
  <property fmtid="{D5CDD505-2E9C-101B-9397-08002B2CF9AE}" pid="7" name="MSIP_Label_834ed4f5-eae4-40c7-82be-b1cdf720a1b9_ActionId">
    <vt:lpwstr>be43e5ee-eec2-4000-8055-2dcc228d7acc</vt:lpwstr>
  </property>
  <property fmtid="{D5CDD505-2E9C-101B-9397-08002B2CF9AE}" pid="8" name="MSIP_Label_834ed4f5-eae4-40c7-82be-b1cdf720a1b9_ContentBits">
    <vt:lpwstr>0</vt:lpwstr>
  </property>
  <property fmtid="{D5CDD505-2E9C-101B-9397-08002B2CF9AE}" pid="9" name="MSIP_Label_1431a175-d342-464b-a1ec-0ee3059a7f33_Enabled">
    <vt:lpwstr>true</vt:lpwstr>
  </property>
  <property fmtid="{D5CDD505-2E9C-101B-9397-08002B2CF9AE}" pid="10" name="MSIP_Label_1431a175-d342-464b-a1ec-0ee3059a7f33_SetDate">
    <vt:lpwstr>2025-09-27T18:12:50Z</vt:lpwstr>
  </property>
  <property fmtid="{D5CDD505-2E9C-101B-9397-08002B2CF9AE}" pid="11" name="MSIP_Label_1431a175-d342-464b-a1ec-0ee3059a7f33_Method">
    <vt:lpwstr>Standard</vt:lpwstr>
  </property>
  <property fmtid="{D5CDD505-2E9C-101B-9397-08002B2CF9AE}" pid="12" name="MSIP_Label_1431a175-d342-464b-a1ec-0ee3059a7f33_Name">
    <vt:lpwstr>HoC-Unclassified</vt:lpwstr>
  </property>
  <property fmtid="{D5CDD505-2E9C-101B-9397-08002B2CF9AE}" pid="13" name="MSIP_Label_1431a175-d342-464b-a1ec-0ee3059a7f33_SiteId">
    <vt:lpwstr>d35fe7ad-abdf-4422-8ef9-8234b4c7a904</vt:lpwstr>
  </property>
  <property fmtid="{D5CDD505-2E9C-101B-9397-08002B2CF9AE}" pid="14" name="MSIP_Label_1431a175-d342-464b-a1ec-0ee3059a7f33_ActionId">
    <vt:lpwstr>23c80cbb-2885-4ca4-93e4-f7e667dc75e8</vt:lpwstr>
  </property>
  <property fmtid="{D5CDD505-2E9C-101B-9397-08002B2CF9AE}" pid="15" name="MSIP_Label_1431a175-d342-464b-a1ec-0ee3059a7f33_ContentBits">
    <vt:lpwstr>0</vt:lpwstr>
  </property>
  <property fmtid="{D5CDD505-2E9C-101B-9397-08002B2CF9AE}" pid="16" name="MSIP_Label_1431a175-d342-464b-a1ec-0ee3059a7f33_Tag">
    <vt:lpwstr>10, 3, 0, 1</vt:lpwstr>
  </property>
</Properties>
</file>